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486A" w:rsidRPr="00F568F2" w:rsidRDefault="00CF486A" w:rsidP="00CF486A">
      <w:pPr>
        <w:pStyle w:val="Overskrift1"/>
      </w:pPr>
      <w:r w:rsidRPr="00F568F2">
        <w:t>Beskrivelse av bistanden</w:t>
      </w:r>
    </w:p>
    <w:p w:rsidR="00CF486A" w:rsidRPr="00F568F2" w:rsidRDefault="00CF486A" w:rsidP="00BE6907">
      <w:pPr>
        <w:pStyle w:val="Overskrift2"/>
        <w:rPr>
          <w:lang w:val="nb-NO"/>
        </w:rPr>
      </w:pPr>
      <w:r w:rsidRPr="00F568F2">
        <w:rPr>
          <w:lang w:val="nb-NO"/>
        </w:rPr>
        <w:t>Bakgrunn</w:t>
      </w:r>
    </w:p>
    <w:p w:rsidR="00091336" w:rsidRDefault="00091336" w:rsidP="00091336">
      <w:r w:rsidRPr="008A71D0">
        <w:t xml:space="preserve">Denne anskaffelsen gjennomføres av Forsvarsmateriell IKT-kapasiteter </w:t>
      </w:r>
      <w:r w:rsidR="004D0F8A">
        <w:t>i samarbeid m</w:t>
      </w:r>
      <w:r w:rsidR="001705B4">
        <w:t>ed Cyberforsvarets digitaliseringsavdeling</w:t>
      </w:r>
      <w:r w:rsidR="004D0F8A">
        <w:t xml:space="preserve"> (</w:t>
      </w:r>
      <w:r w:rsidR="001705B4">
        <w:t>CYFOR/CDA</w:t>
      </w:r>
      <w:r w:rsidR="003A4B21">
        <w:t>)</w:t>
      </w:r>
      <w:r w:rsidR="009935C0">
        <w:t>.</w:t>
      </w:r>
    </w:p>
    <w:p w:rsidR="00D60288" w:rsidRDefault="00D60288" w:rsidP="00091336"/>
    <w:p w:rsidR="00F2785F" w:rsidRDefault="007F3B7B" w:rsidP="00F2785F">
      <w:pPr>
        <w:pStyle w:val="Overskrift2"/>
        <w:rPr>
          <w:lang w:val="nb-NO"/>
        </w:rPr>
      </w:pPr>
      <w:bookmarkStart w:id="0" w:name="_Toc257128231"/>
      <w:r w:rsidRPr="00F568F2">
        <w:rPr>
          <w:lang w:val="nb-NO"/>
        </w:rPr>
        <w:t>Anskaffelsens formål</w:t>
      </w:r>
      <w:bookmarkEnd w:id="0"/>
    </w:p>
    <w:p w:rsidR="00C71A15" w:rsidRPr="00C71A15" w:rsidRDefault="00C71A15" w:rsidP="00C71A15">
      <w:pPr>
        <w:pStyle w:val="VText2"/>
        <w:keepNext/>
        <w:keepLines/>
        <w:ind w:firstLine="0"/>
        <w:jc w:val="left"/>
        <w:rPr>
          <w:sz w:val="22"/>
          <w:lang w:val="nb-NO" w:eastAsia="en-US"/>
        </w:rPr>
      </w:pPr>
      <w:r w:rsidRPr="00C71A15">
        <w:rPr>
          <w:sz w:val="22"/>
          <w:lang w:val="nb-NO" w:eastAsia="en-US"/>
        </w:rPr>
        <w:t>Formålet med d</w:t>
      </w:r>
      <w:r w:rsidR="001705B4">
        <w:rPr>
          <w:sz w:val="22"/>
          <w:lang w:val="nb-NO" w:eastAsia="en-US"/>
        </w:rPr>
        <w:t>enne utlysningen er å skaffe CDA</w:t>
      </w:r>
      <w:r w:rsidRPr="00C71A15">
        <w:rPr>
          <w:sz w:val="22"/>
          <w:lang w:val="nb-NO" w:eastAsia="en-US"/>
        </w:rPr>
        <w:t xml:space="preserve"> konsulentbistand knyttet til</w:t>
      </w:r>
      <w:r w:rsidR="008667B0">
        <w:rPr>
          <w:sz w:val="22"/>
          <w:lang w:val="nb-NO" w:eastAsia="en-US"/>
        </w:rPr>
        <w:t xml:space="preserve"> drift og videreutvikling av </w:t>
      </w:r>
      <w:proofErr w:type="spellStart"/>
      <w:r w:rsidRPr="00C71A15">
        <w:rPr>
          <w:sz w:val="22"/>
          <w:lang w:val="nb-NO" w:eastAsia="en-US"/>
        </w:rPr>
        <w:t>Materiel</w:t>
      </w:r>
      <w:proofErr w:type="spellEnd"/>
      <w:r w:rsidRPr="00C71A15">
        <w:rPr>
          <w:sz w:val="22"/>
          <w:lang w:val="nb-NO" w:eastAsia="en-US"/>
        </w:rPr>
        <w:t xml:space="preserve"> </w:t>
      </w:r>
      <w:proofErr w:type="spellStart"/>
      <w:r w:rsidRPr="00C71A15">
        <w:rPr>
          <w:sz w:val="22"/>
          <w:lang w:val="nb-NO" w:eastAsia="en-US"/>
        </w:rPr>
        <w:t>Codification</w:t>
      </w:r>
      <w:proofErr w:type="spellEnd"/>
      <w:r w:rsidRPr="00C71A15">
        <w:rPr>
          <w:sz w:val="22"/>
          <w:lang w:val="nb-NO" w:eastAsia="en-US"/>
        </w:rPr>
        <w:t xml:space="preserve"> </w:t>
      </w:r>
      <w:proofErr w:type="spellStart"/>
      <w:r w:rsidRPr="00C71A15">
        <w:rPr>
          <w:sz w:val="22"/>
          <w:lang w:val="nb-NO" w:eastAsia="en-US"/>
        </w:rPr>
        <w:t>Catalogue</w:t>
      </w:r>
      <w:proofErr w:type="spellEnd"/>
      <w:r w:rsidRPr="00C71A15">
        <w:rPr>
          <w:sz w:val="22"/>
          <w:lang w:val="nb-NO" w:eastAsia="en-US"/>
        </w:rPr>
        <w:t xml:space="preserve"> (MCC). MCC er et hyllevareprodukt fra Aura, en </w:t>
      </w:r>
      <w:proofErr w:type="spellStart"/>
      <w:r w:rsidRPr="00C71A15">
        <w:rPr>
          <w:sz w:val="22"/>
          <w:lang w:val="nb-NO" w:eastAsia="en-US"/>
        </w:rPr>
        <w:t>tjekkisk</w:t>
      </w:r>
      <w:proofErr w:type="spellEnd"/>
      <w:r w:rsidRPr="00C71A15">
        <w:rPr>
          <w:sz w:val="22"/>
          <w:lang w:val="nb-NO" w:eastAsia="en-US"/>
        </w:rPr>
        <w:t xml:space="preserve"> programvareprodusent og -leverandør.</w:t>
      </w:r>
    </w:p>
    <w:p w:rsidR="00C71A15" w:rsidRPr="00C71A15" w:rsidRDefault="00C71A15" w:rsidP="00C71A15">
      <w:pPr>
        <w:pStyle w:val="VText2"/>
        <w:ind w:firstLine="0"/>
        <w:jc w:val="left"/>
        <w:rPr>
          <w:sz w:val="22"/>
          <w:lang w:val="nb-NO" w:eastAsia="en-US"/>
        </w:rPr>
      </w:pPr>
      <w:r w:rsidRPr="00C71A15">
        <w:rPr>
          <w:sz w:val="22"/>
          <w:lang w:val="nb-NO" w:eastAsia="en-US"/>
        </w:rPr>
        <w:t>MCC er en applikasjon for kodifisering av materiell i henhold til NATO sine regler for dette. MCC har grensesnitt til Forsvarets SAP-løsning</w:t>
      </w:r>
      <w:r w:rsidR="00C27CED">
        <w:rPr>
          <w:sz w:val="22"/>
          <w:lang w:val="nb-NO" w:eastAsia="en-US"/>
        </w:rPr>
        <w:t>,</w:t>
      </w:r>
      <w:r w:rsidRPr="00C71A15">
        <w:rPr>
          <w:sz w:val="22"/>
          <w:lang w:val="nb-NO" w:eastAsia="en-US"/>
        </w:rPr>
        <w:t xml:space="preserve"> og er således en del av</w:t>
      </w:r>
      <w:r w:rsidR="00C27CED">
        <w:rPr>
          <w:sz w:val="22"/>
          <w:lang w:val="nb-NO" w:eastAsia="en-US"/>
        </w:rPr>
        <w:t xml:space="preserve"> Forsvarets felles integrerte forvaltningssystem (</w:t>
      </w:r>
      <w:r w:rsidRPr="00C71A15">
        <w:rPr>
          <w:sz w:val="22"/>
          <w:lang w:val="nb-NO" w:eastAsia="en-US"/>
        </w:rPr>
        <w:t>FIF</w:t>
      </w:r>
      <w:r w:rsidR="00C27CED">
        <w:rPr>
          <w:sz w:val="22"/>
          <w:lang w:val="nb-NO" w:eastAsia="en-US"/>
        </w:rPr>
        <w:t>)</w:t>
      </w:r>
      <w:r w:rsidRPr="00C71A15">
        <w:rPr>
          <w:sz w:val="22"/>
          <w:lang w:val="nb-NO" w:eastAsia="en-US"/>
        </w:rPr>
        <w:t>.</w:t>
      </w:r>
    </w:p>
    <w:p w:rsidR="00F2785F" w:rsidRPr="007F3B7B" w:rsidRDefault="00F2785F" w:rsidP="00F2785F">
      <w:pPr>
        <w:rPr>
          <w:rFonts w:ascii="Arial" w:hAnsi="Arial" w:cs="Arial"/>
        </w:rPr>
      </w:pPr>
    </w:p>
    <w:p w:rsidR="00972FB9" w:rsidRPr="00F568F2" w:rsidRDefault="00972FB9" w:rsidP="00CF486A">
      <w:pPr>
        <w:pStyle w:val="Overskrift2"/>
        <w:rPr>
          <w:lang w:val="nb-NO"/>
        </w:rPr>
      </w:pPr>
      <w:r w:rsidRPr="00F568F2">
        <w:rPr>
          <w:lang w:val="nb-NO"/>
        </w:rPr>
        <w:t>Avtalen punkt 1.1 Avtalens omfang</w:t>
      </w:r>
    </w:p>
    <w:p w:rsidR="00972FB9" w:rsidRPr="00F568F2" w:rsidRDefault="00972FB9" w:rsidP="00BE6907">
      <w:pPr>
        <w:pStyle w:val="Overskrift3"/>
        <w:rPr>
          <w:lang w:val="nb-NO"/>
        </w:rPr>
      </w:pPr>
      <w:r w:rsidRPr="00F568F2">
        <w:rPr>
          <w:lang w:val="nb-NO"/>
        </w:rPr>
        <w:t>Varighet</w:t>
      </w:r>
    </w:p>
    <w:p w:rsidR="00BB47DD" w:rsidRPr="00F568F2" w:rsidRDefault="00BB47DD" w:rsidP="00DE41EB">
      <w:r w:rsidRPr="00BD646E">
        <w:t>Det henvises til prosjekt- og fremdriftsplanen i bilag 2 for opplysninger om varighet og omfang av bistanden.</w:t>
      </w:r>
    </w:p>
    <w:p w:rsidR="00772821" w:rsidRPr="00F568F2" w:rsidRDefault="00972FB9" w:rsidP="00BE6907">
      <w:pPr>
        <w:pStyle w:val="Overskrift3"/>
        <w:rPr>
          <w:lang w:val="nb-NO"/>
        </w:rPr>
      </w:pPr>
      <w:r w:rsidRPr="00F568F2">
        <w:rPr>
          <w:lang w:val="nb-NO"/>
        </w:rPr>
        <w:t>Nærmere om bistanden</w:t>
      </w:r>
      <w:r w:rsidR="007A5B57" w:rsidRPr="00F568F2">
        <w:rPr>
          <w:lang w:val="nb-NO"/>
        </w:rPr>
        <w:t>/arbeidsoppgaver</w:t>
      </w:r>
    </w:p>
    <w:p w:rsidR="00C71A15" w:rsidRPr="00C71A15" w:rsidRDefault="00C71A15" w:rsidP="00C71A15">
      <w:pPr>
        <w:rPr>
          <w:rFonts w:cs="Arial"/>
        </w:rPr>
      </w:pPr>
      <w:r w:rsidRPr="00C71A15">
        <w:rPr>
          <w:rFonts w:cs="Arial"/>
        </w:rPr>
        <w:t>Konsulenten skal:</w:t>
      </w:r>
    </w:p>
    <w:p w:rsidR="00C71A15" w:rsidRPr="00C71A15" w:rsidRDefault="00C71A15" w:rsidP="00E060FB">
      <w:pPr>
        <w:numPr>
          <w:ilvl w:val="0"/>
          <w:numId w:val="15"/>
        </w:numPr>
        <w:overflowPunct w:val="0"/>
        <w:autoSpaceDE w:val="0"/>
        <w:autoSpaceDN w:val="0"/>
        <w:adjustRightInd w:val="0"/>
        <w:textAlignment w:val="baseline"/>
        <w:rPr>
          <w:rFonts w:cs="Arial"/>
        </w:rPr>
      </w:pPr>
      <w:r w:rsidRPr="00C71A15">
        <w:rPr>
          <w:rFonts w:cs="Arial"/>
        </w:rPr>
        <w:t>ivareta rollen som tung fagressurs innen teknisk forvaltning av MCC og grensesnittet mellom MCC og SAP</w:t>
      </w:r>
    </w:p>
    <w:p w:rsidR="00C71A15" w:rsidRPr="00C71A15" w:rsidRDefault="00C71A15" w:rsidP="00E060FB">
      <w:pPr>
        <w:numPr>
          <w:ilvl w:val="0"/>
          <w:numId w:val="15"/>
        </w:numPr>
        <w:overflowPunct w:val="0"/>
        <w:autoSpaceDE w:val="0"/>
        <w:autoSpaceDN w:val="0"/>
        <w:adjustRightInd w:val="0"/>
        <w:textAlignment w:val="baseline"/>
        <w:rPr>
          <w:rFonts w:cs="Arial"/>
        </w:rPr>
      </w:pPr>
      <w:r w:rsidRPr="00C71A15">
        <w:rPr>
          <w:rFonts w:cs="Arial"/>
        </w:rPr>
        <w:t xml:space="preserve">ivareta den løpende dialogen med </w:t>
      </w:r>
    </w:p>
    <w:p w:rsidR="00C71A15" w:rsidRPr="004C5869" w:rsidRDefault="00C71A15" w:rsidP="00E060FB">
      <w:pPr>
        <w:numPr>
          <w:ilvl w:val="1"/>
          <w:numId w:val="15"/>
        </w:numPr>
        <w:overflowPunct w:val="0"/>
        <w:autoSpaceDE w:val="0"/>
        <w:autoSpaceDN w:val="0"/>
        <w:adjustRightInd w:val="0"/>
        <w:textAlignment w:val="baseline"/>
        <w:rPr>
          <w:rFonts w:cs="Arial"/>
        </w:rPr>
      </w:pPr>
      <w:r w:rsidRPr="00C71A15">
        <w:rPr>
          <w:rFonts w:cs="Arial"/>
        </w:rPr>
        <w:t>Forsvarets kodifiseringsmiljø i FLO i et teknisk/funksjonelt perspektiv</w:t>
      </w:r>
    </w:p>
    <w:p w:rsidR="00C71A15" w:rsidRPr="00C71A15" w:rsidRDefault="001705B4" w:rsidP="00E060FB">
      <w:pPr>
        <w:numPr>
          <w:ilvl w:val="1"/>
          <w:numId w:val="15"/>
        </w:numPr>
        <w:overflowPunct w:val="0"/>
        <w:autoSpaceDE w:val="0"/>
        <w:autoSpaceDN w:val="0"/>
        <w:adjustRightInd w:val="0"/>
        <w:textAlignment w:val="baseline"/>
        <w:rPr>
          <w:rFonts w:cs="Arial"/>
        </w:rPr>
      </w:pPr>
      <w:r>
        <w:rPr>
          <w:rFonts w:cs="Arial"/>
        </w:rPr>
        <w:t>Integrasjonsmiljøet i CDA</w:t>
      </w:r>
    </w:p>
    <w:p w:rsidR="00C71A15" w:rsidRPr="00C71A15" w:rsidRDefault="00C27CED" w:rsidP="00E060FB">
      <w:pPr>
        <w:numPr>
          <w:ilvl w:val="1"/>
          <w:numId w:val="15"/>
        </w:numPr>
        <w:overflowPunct w:val="0"/>
        <w:autoSpaceDE w:val="0"/>
        <w:autoSpaceDN w:val="0"/>
        <w:adjustRightInd w:val="0"/>
        <w:textAlignment w:val="baseline"/>
        <w:rPr>
          <w:rFonts w:cs="Arial"/>
        </w:rPr>
      </w:pPr>
      <w:r>
        <w:rPr>
          <w:rFonts w:cs="Arial"/>
        </w:rPr>
        <w:t>Database (</w:t>
      </w:r>
      <w:r w:rsidR="001705B4">
        <w:rPr>
          <w:rFonts w:cs="Arial"/>
        </w:rPr>
        <w:t>Oracle</w:t>
      </w:r>
      <w:r>
        <w:rPr>
          <w:rFonts w:cs="Arial"/>
        </w:rPr>
        <w:t xml:space="preserve">) </w:t>
      </w:r>
      <w:r w:rsidR="001705B4">
        <w:rPr>
          <w:rFonts w:cs="Arial"/>
        </w:rPr>
        <w:t>miljøet i Cyberforsvaret</w:t>
      </w:r>
    </w:p>
    <w:p w:rsidR="00C71A15" w:rsidRPr="00C71A15" w:rsidRDefault="001705B4" w:rsidP="00E060FB">
      <w:pPr>
        <w:numPr>
          <w:ilvl w:val="1"/>
          <w:numId w:val="15"/>
        </w:numPr>
        <w:overflowPunct w:val="0"/>
        <w:autoSpaceDE w:val="0"/>
        <w:autoSpaceDN w:val="0"/>
        <w:adjustRightInd w:val="0"/>
        <w:textAlignment w:val="baseline"/>
        <w:rPr>
          <w:rFonts w:cs="Arial"/>
        </w:rPr>
      </w:pPr>
      <w:r>
        <w:rPr>
          <w:rFonts w:cs="Arial"/>
        </w:rPr>
        <w:t>Plattformmiljøet i Cyberforsvaret</w:t>
      </w:r>
    </w:p>
    <w:p w:rsidR="00C71A15" w:rsidRPr="00C71A15" w:rsidRDefault="001705B4" w:rsidP="00E060FB">
      <w:pPr>
        <w:numPr>
          <w:ilvl w:val="1"/>
          <w:numId w:val="15"/>
        </w:numPr>
        <w:overflowPunct w:val="0"/>
        <w:autoSpaceDE w:val="0"/>
        <w:autoSpaceDN w:val="0"/>
        <w:adjustRightInd w:val="0"/>
        <w:textAlignment w:val="baseline"/>
        <w:rPr>
          <w:rFonts w:cs="Arial"/>
        </w:rPr>
      </w:pPr>
      <w:r>
        <w:rPr>
          <w:rFonts w:cs="Arial"/>
        </w:rPr>
        <w:t>Masterdatamiljøet i CDA</w:t>
      </w:r>
    </w:p>
    <w:p w:rsidR="00C71A15" w:rsidRPr="00C71A15" w:rsidRDefault="00C71A15" w:rsidP="00E060FB">
      <w:pPr>
        <w:numPr>
          <w:ilvl w:val="1"/>
          <w:numId w:val="15"/>
        </w:numPr>
        <w:overflowPunct w:val="0"/>
        <w:autoSpaceDE w:val="0"/>
        <w:autoSpaceDN w:val="0"/>
        <w:adjustRightInd w:val="0"/>
        <w:textAlignment w:val="baseline"/>
        <w:rPr>
          <w:rFonts w:cs="Arial"/>
        </w:rPr>
      </w:pPr>
      <w:r w:rsidRPr="00C71A15">
        <w:rPr>
          <w:rFonts w:cs="Arial"/>
        </w:rPr>
        <w:t>Aura i forbindelse med tekniske problemstillinger</w:t>
      </w:r>
    </w:p>
    <w:p w:rsidR="00C71A15" w:rsidRPr="00C71A15" w:rsidRDefault="001705B4" w:rsidP="00E060FB">
      <w:pPr>
        <w:numPr>
          <w:ilvl w:val="0"/>
          <w:numId w:val="15"/>
        </w:numPr>
        <w:overflowPunct w:val="0"/>
        <w:autoSpaceDE w:val="0"/>
        <w:autoSpaceDN w:val="0"/>
        <w:adjustRightInd w:val="0"/>
        <w:textAlignment w:val="baseline"/>
        <w:rPr>
          <w:rFonts w:cs="Arial"/>
        </w:rPr>
      </w:pPr>
      <w:r>
        <w:rPr>
          <w:rFonts w:cs="Arial"/>
        </w:rPr>
        <w:t>Ivareta CDA</w:t>
      </w:r>
      <w:r w:rsidR="00C71A15" w:rsidRPr="00C71A15">
        <w:rPr>
          <w:rFonts w:cs="Arial"/>
        </w:rPr>
        <w:t xml:space="preserve"> sine SLA forpliktelser knyttet til drift av applikasjonen, herunder </w:t>
      </w:r>
      <w:proofErr w:type="spellStart"/>
      <w:r w:rsidR="00C71A15" w:rsidRPr="00C71A15">
        <w:rPr>
          <w:rFonts w:cs="Arial"/>
        </w:rPr>
        <w:t>Tomcat</w:t>
      </w:r>
      <w:proofErr w:type="spellEnd"/>
      <w:r w:rsidR="00C71A15" w:rsidRPr="00C71A15">
        <w:rPr>
          <w:rFonts w:cs="Arial"/>
        </w:rPr>
        <w:t xml:space="preserve"> </w:t>
      </w:r>
      <w:proofErr w:type="spellStart"/>
      <w:r w:rsidR="00C71A15" w:rsidRPr="00C71A15">
        <w:rPr>
          <w:rFonts w:cs="Arial"/>
        </w:rPr>
        <w:t>App</w:t>
      </w:r>
      <w:proofErr w:type="spellEnd"/>
      <w:r w:rsidR="00C71A15" w:rsidRPr="00C71A15">
        <w:rPr>
          <w:rFonts w:cs="Arial"/>
        </w:rPr>
        <w:t xml:space="preserve"> Servere</w:t>
      </w:r>
    </w:p>
    <w:p w:rsidR="00C71A15" w:rsidRPr="00C71A15" w:rsidRDefault="001705B4" w:rsidP="00E060FB">
      <w:pPr>
        <w:numPr>
          <w:ilvl w:val="0"/>
          <w:numId w:val="15"/>
        </w:numPr>
        <w:overflowPunct w:val="0"/>
        <w:autoSpaceDE w:val="0"/>
        <w:autoSpaceDN w:val="0"/>
        <w:adjustRightInd w:val="0"/>
        <w:textAlignment w:val="baseline"/>
        <w:rPr>
          <w:rFonts w:cs="Arial"/>
        </w:rPr>
      </w:pPr>
      <w:proofErr w:type="spellStart"/>
      <w:r>
        <w:rPr>
          <w:rFonts w:cs="Arial"/>
        </w:rPr>
        <w:t>K</w:t>
      </w:r>
      <w:r w:rsidR="00C71A15" w:rsidRPr="00C71A15">
        <w:rPr>
          <w:rFonts w:cs="Arial"/>
        </w:rPr>
        <w:t>onfigurere</w:t>
      </w:r>
      <w:proofErr w:type="spellEnd"/>
      <w:r w:rsidR="00C71A15" w:rsidRPr="00C71A15">
        <w:rPr>
          <w:rFonts w:cs="Arial"/>
        </w:rPr>
        <w:t xml:space="preserve"> og optimalisere MCC</w:t>
      </w:r>
    </w:p>
    <w:p w:rsidR="00C71A15" w:rsidRPr="00C71A15" w:rsidRDefault="001705B4" w:rsidP="00E060FB">
      <w:pPr>
        <w:numPr>
          <w:ilvl w:val="0"/>
          <w:numId w:val="15"/>
        </w:numPr>
        <w:overflowPunct w:val="0"/>
        <w:autoSpaceDE w:val="0"/>
        <w:autoSpaceDN w:val="0"/>
        <w:adjustRightInd w:val="0"/>
        <w:textAlignment w:val="baseline"/>
        <w:rPr>
          <w:rFonts w:cs="Arial"/>
        </w:rPr>
      </w:pPr>
      <w:r>
        <w:rPr>
          <w:rFonts w:cs="Arial"/>
        </w:rPr>
        <w:t>B</w:t>
      </w:r>
      <w:r w:rsidR="00C71A15" w:rsidRPr="00C71A15">
        <w:rPr>
          <w:rFonts w:cs="Arial"/>
        </w:rPr>
        <w:t xml:space="preserve">istå </w:t>
      </w:r>
      <w:proofErr w:type="spellStart"/>
      <w:r w:rsidR="00C71A15" w:rsidRPr="00C71A15">
        <w:rPr>
          <w:rFonts w:cs="Arial"/>
        </w:rPr>
        <w:t>ifm</w:t>
      </w:r>
      <w:proofErr w:type="spellEnd"/>
      <w:r w:rsidR="00C71A15" w:rsidRPr="00C71A15">
        <w:rPr>
          <w:rFonts w:cs="Arial"/>
        </w:rPr>
        <w:t xml:space="preserve"> datavask i FIF </w:t>
      </w:r>
      <w:proofErr w:type="spellStart"/>
      <w:r w:rsidR="00C71A15" w:rsidRPr="00C71A15">
        <w:rPr>
          <w:rFonts w:cs="Arial"/>
        </w:rPr>
        <w:t>mhp</w:t>
      </w:r>
      <w:proofErr w:type="spellEnd"/>
      <w:r w:rsidR="00C71A15" w:rsidRPr="00C71A15">
        <w:rPr>
          <w:rFonts w:cs="Arial"/>
        </w:rPr>
        <w:t xml:space="preserve"> kodifiseringsinformasjon</w:t>
      </w:r>
    </w:p>
    <w:p w:rsidR="00C71A15" w:rsidRPr="00C71A15" w:rsidRDefault="001705B4" w:rsidP="00E060FB">
      <w:pPr>
        <w:numPr>
          <w:ilvl w:val="0"/>
          <w:numId w:val="15"/>
        </w:numPr>
        <w:overflowPunct w:val="0"/>
        <w:autoSpaceDE w:val="0"/>
        <w:autoSpaceDN w:val="0"/>
        <w:adjustRightInd w:val="0"/>
        <w:textAlignment w:val="baseline"/>
        <w:rPr>
          <w:rFonts w:cs="Arial"/>
        </w:rPr>
      </w:pPr>
      <w:r>
        <w:rPr>
          <w:rFonts w:cs="Arial"/>
        </w:rPr>
        <w:t>S</w:t>
      </w:r>
      <w:r w:rsidR="00C71A15" w:rsidRPr="00C71A15">
        <w:rPr>
          <w:rFonts w:cs="Arial"/>
        </w:rPr>
        <w:t xml:space="preserve">ynkronisere løsningslandskapet (drift, test, utvikling med mer) med tanke på innlegging av </w:t>
      </w:r>
      <w:proofErr w:type="spellStart"/>
      <w:r w:rsidR="00C71A15" w:rsidRPr="00C71A15">
        <w:rPr>
          <w:rFonts w:cs="Arial"/>
        </w:rPr>
        <w:t>pacther</w:t>
      </w:r>
      <w:proofErr w:type="spellEnd"/>
      <w:r w:rsidR="00C71A15" w:rsidRPr="00C71A15">
        <w:rPr>
          <w:rFonts w:cs="Arial"/>
        </w:rPr>
        <w:t>, oppgraderinger og behov relatert til datavask</w:t>
      </w:r>
    </w:p>
    <w:p w:rsidR="00C71A15" w:rsidRPr="00C71A15" w:rsidRDefault="001705B4" w:rsidP="00E060FB">
      <w:pPr>
        <w:numPr>
          <w:ilvl w:val="0"/>
          <w:numId w:val="15"/>
        </w:numPr>
        <w:overflowPunct w:val="0"/>
        <w:autoSpaceDE w:val="0"/>
        <w:autoSpaceDN w:val="0"/>
        <w:adjustRightInd w:val="0"/>
        <w:textAlignment w:val="baseline"/>
        <w:rPr>
          <w:rFonts w:cs="Arial"/>
        </w:rPr>
      </w:pPr>
      <w:r>
        <w:rPr>
          <w:rFonts w:cs="Arial"/>
        </w:rPr>
        <w:t>L</w:t>
      </w:r>
      <w:r w:rsidR="00C71A15" w:rsidRPr="00C71A15">
        <w:rPr>
          <w:rFonts w:cs="Arial"/>
        </w:rPr>
        <w:t>asting av NMCRL-data</w:t>
      </w:r>
    </w:p>
    <w:p w:rsidR="00C71A15" w:rsidRPr="00C71A15" w:rsidRDefault="001705B4" w:rsidP="00E060FB">
      <w:pPr>
        <w:numPr>
          <w:ilvl w:val="0"/>
          <w:numId w:val="15"/>
        </w:numPr>
        <w:overflowPunct w:val="0"/>
        <w:autoSpaceDE w:val="0"/>
        <w:autoSpaceDN w:val="0"/>
        <w:adjustRightInd w:val="0"/>
        <w:textAlignment w:val="baseline"/>
        <w:rPr>
          <w:rFonts w:cs="Arial"/>
        </w:rPr>
      </w:pPr>
      <w:r>
        <w:rPr>
          <w:rFonts w:cs="Arial"/>
        </w:rPr>
        <w:t>Følge CDA</w:t>
      </w:r>
      <w:r w:rsidR="00C71A15" w:rsidRPr="00C71A15">
        <w:rPr>
          <w:rFonts w:cs="Arial"/>
        </w:rPr>
        <w:t xml:space="preserve"> sine prosesser og rut</w:t>
      </w:r>
      <w:r>
        <w:rPr>
          <w:rFonts w:cs="Arial"/>
        </w:rPr>
        <w:t>iner innen drift og utvikling. (Smidig metode)</w:t>
      </w:r>
      <w:r w:rsidR="00C71A15" w:rsidRPr="00C71A15">
        <w:rPr>
          <w:rFonts w:cs="Arial"/>
        </w:rPr>
        <w:t xml:space="preserve"> </w:t>
      </w:r>
    </w:p>
    <w:p w:rsidR="006E6FBC" w:rsidRPr="00D60288" w:rsidRDefault="006E6FBC" w:rsidP="006E6FBC"/>
    <w:p w:rsidR="007F3B7B" w:rsidRPr="001705B4" w:rsidRDefault="007F3B7B" w:rsidP="006E6FBC">
      <w:pPr>
        <w:pStyle w:val="Overskrift3"/>
        <w:rPr>
          <w:lang w:val="nb-NO"/>
        </w:rPr>
      </w:pPr>
      <w:r w:rsidRPr="001705B4">
        <w:rPr>
          <w:lang w:val="nb-NO"/>
        </w:rPr>
        <w:t>Krav til kompetanse</w:t>
      </w:r>
    </w:p>
    <w:p w:rsidR="00783BA7" w:rsidRPr="00AC3095" w:rsidRDefault="00783BA7" w:rsidP="00783BA7">
      <w:r w:rsidRPr="00AC3095">
        <w:t>Informasjon om utfylling kompetansetabell:</w:t>
      </w:r>
    </w:p>
    <w:p w:rsidR="00783BA7" w:rsidRPr="00AC3095" w:rsidRDefault="00783BA7" w:rsidP="00E060FB">
      <w:pPr>
        <w:numPr>
          <w:ilvl w:val="0"/>
          <w:numId w:val="16"/>
        </w:numPr>
        <w:tabs>
          <w:tab w:val="left" w:pos="709"/>
        </w:tabs>
        <w:ind w:left="709"/>
      </w:pPr>
      <w:r w:rsidRPr="00AC3095">
        <w:t xml:space="preserve">Konsulentselskapet skal besvare kravene </w:t>
      </w:r>
      <w:proofErr w:type="gramStart"/>
      <w:r w:rsidRPr="00AC3095">
        <w:t>med ”ja</w:t>
      </w:r>
      <w:proofErr w:type="gramEnd"/>
      <w:r w:rsidRPr="00AC3095">
        <w:t>” eller ”nei”, og gi en beskrivelse av tilbudt konsulents komp</w:t>
      </w:r>
      <w:r w:rsidR="00A1380D">
        <w:t>etanse til hvert av</w:t>
      </w:r>
      <w:r w:rsidRPr="00AC3095">
        <w:t xml:space="preserve"> de enkelte kompetansekrav</w:t>
      </w:r>
      <w:r w:rsidR="00A1380D">
        <w:t>ene</w:t>
      </w:r>
      <w:r w:rsidRPr="00AC3095">
        <w:t xml:space="preserve">. </w:t>
      </w:r>
    </w:p>
    <w:p w:rsidR="00783BA7" w:rsidRPr="00AC3095" w:rsidRDefault="00783BA7" w:rsidP="00E060FB">
      <w:pPr>
        <w:numPr>
          <w:ilvl w:val="0"/>
          <w:numId w:val="16"/>
        </w:numPr>
        <w:tabs>
          <w:tab w:val="left" w:pos="709"/>
        </w:tabs>
        <w:ind w:left="709"/>
      </w:pPr>
      <w:r w:rsidRPr="00AC3095">
        <w:t xml:space="preserve">Tilbyder skal i beskrivelsen av kompetanse på det enkelte krav henvise til relevant kompetanse/erfaring i CV, og konsulentens CV skal vedlegges tilbudet. </w:t>
      </w:r>
    </w:p>
    <w:p w:rsidR="00783BA7" w:rsidRPr="00AC3095" w:rsidRDefault="00783BA7" w:rsidP="00E060FB">
      <w:pPr>
        <w:numPr>
          <w:ilvl w:val="0"/>
          <w:numId w:val="16"/>
        </w:numPr>
        <w:tabs>
          <w:tab w:val="left" w:pos="709"/>
        </w:tabs>
        <w:ind w:left="709"/>
      </w:pPr>
      <w:r w:rsidRPr="00AC3095">
        <w:lastRenderedPageBreak/>
        <w:t>Ved evalueringen blir det lagt vekt på konsulentselskapets beskrivelse av tilbudt konsulents kompetanse sammenholdt med konsulentens CV.</w:t>
      </w:r>
    </w:p>
    <w:p w:rsidR="00783BA7" w:rsidRPr="008316B5" w:rsidRDefault="00783BA7" w:rsidP="00E060FB">
      <w:pPr>
        <w:numPr>
          <w:ilvl w:val="0"/>
          <w:numId w:val="16"/>
        </w:numPr>
        <w:tabs>
          <w:tab w:val="left" w:pos="709"/>
        </w:tabs>
        <w:ind w:left="709"/>
      </w:pPr>
      <w:r>
        <w:t>T</w:t>
      </w:r>
      <w:r w:rsidRPr="008316B5">
        <w:t xml:space="preserve">ilbud som ikke oppfyller </w:t>
      </w:r>
      <w:r>
        <w:t>språkkravet</w:t>
      </w:r>
      <w:r w:rsidRPr="008316B5">
        <w:t xml:space="preserve"> </w:t>
      </w:r>
      <w:r w:rsidR="00A678DF">
        <w:t>vil</w:t>
      </w:r>
      <w:r w:rsidRPr="008316B5">
        <w:t xml:space="preserve"> bli avvist fra konkurransen</w:t>
      </w:r>
      <w:r w:rsidR="00A1380D">
        <w:t>.</w:t>
      </w:r>
    </w:p>
    <w:p w:rsidR="009935C0" w:rsidRDefault="009935C0" w:rsidP="009935C0">
      <w:pPr>
        <w:keepLines/>
        <w:widowControl w:val="0"/>
        <w:rPr>
          <w:rFonts w:cstheme="minorHAnsi"/>
        </w:rPr>
      </w:pPr>
    </w:p>
    <w:p w:rsidR="009935C0" w:rsidRPr="009935C0" w:rsidRDefault="009935C0" w:rsidP="009935C0">
      <w:pPr>
        <w:keepLines/>
        <w:widowControl w:val="0"/>
        <w:rPr>
          <w:rFonts w:cstheme="minorHAnsi"/>
        </w:rPr>
      </w:pPr>
      <w:r w:rsidRPr="009935C0">
        <w:rPr>
          <w:rFonts w:cstheme="minorHAnsi"/>
        </w:rPr>
        <w:t>Kravstyper:</w:t>
      </w:r>
    </w:p>
    <w:tbl>
      <w:tblPr>
        <w:tblW w:w="9210" w:type="dxa"/>
        <w:tblInd w:w="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6"/>
        <w:gridCol w:w="7084"/>
      </w:tblGrid>
      <w:tr w:rsidR="009935C0" w:rsidTr="009935C0">
        <w:trPr>
          <w:trHeight w:val="340"/>
        </w:trPr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935C0" w:rsidRDefault="009935C0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Absolutte krav (A)</w:t>
            </w:r>
          </w:p>
        </w:tc>
        <w:tc>
          <w:tcPr>
            <w:tcW w:w="7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935C0" w:rsidRDefault="009935C0">
            <w:pPr>
              <w:rPr>
                <w:rFonts w:cstheme="minorHAnsi"/>
              </w:rPr>
            </w:pPr>
            <w:r>
              <w:rPr>
                <w:rFonts w:cstheme="minorHAnsi"/>
              </w:rPr>
              <w:t>Kravet er viktig og MÅ tilfredsstilles. Kravet er å anse som et minimumskrav.</w:t>
            </w:r>
          </w:p>
        </w:tc>
      </w:tr>
      <w:tr w:rsidR="009935C0" w:rsidTr="009935C0">
        <w:trPr>
          <w:trHeight w:val="340"/>
        </w:trPr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935C0" w:rsidRDefault="009935C0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Absolutte krav (A*)</w:t>
            </w:r>
          </w:p>
        </w:tc>
        <w:tc>
          <w:tcPr>
            <w:tcW w:w="7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935C0" w:rsidRDefault="009935C0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Kravet er viktig og MÅ tilfredsstilles. Kravet er å anse som et minimumskrav. </w:t>
            </w:r>
          </w:p>
          <w:p w:rsidR="009935C0" w:rsidRDefault="009935C0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Meroppfyllelse av kravet vil bli evaluert og </w:t>
            </w:r>
            <w:proofErr w:type="spellStart"/>
            <w:r>
              <w:rPr>
                <w:rFonts w:cstheme="minorHAnsi"/>
              </w:rPr>
              <w:t>poengsatt</w:t>
            </w:r>
            <w:proofErr w:type="spellEnd"/>
            <w:r>
              <w:rPr>
                <w:rFonts w:cstheme="minorHAnsi"/>
              </w:rPr>
              <w:t>.</w:t>
            </w:r>
          </w:p>
        </w:tc>
      </w:tr>
      <w:tr w:rsidR="009935C0" w:rsidTr="009935C0">
        <w:trPr>
          <w:trHeight w:val="340"/>
        </w:trPr>
        <w:tc>
          <w:tcPr>
            <w:tcW w:w="2126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935C0" w:rsidRDefault="009935C0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Bør-krav (B)</w:t>
            </w:r>
          </w:p>
        </w:tc>
        <w:tc>
          <w:tcPr>
            <w:tcW w:w="7084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935C0" w:rsidRDefault="009935C0">
            <w:pPr>
              <w:rPr>
                <w:rFonts w:cstheme="minorHAnsi"/>
              </w:rPr>
            </w:pPr>
            <w:r>
              <w:rPr>
                <w:rFonts w:cstheme="minorHAnsi"/>
              </w:rPr>
              <w:t>Kravet BØR tilfredsstilles, men det er ikke et absolutt krav. Svar vil likevel ha betydning for evaluering av tilbudet.</w:t>
            </w:r>
          </w:p>
        </w:tc>
      </w:tr>
    </w:tbl>
    <w:p w:rsidR="009935C0" w:rsidRPr="009935C0" w:rsidRDefault="009935C0" w:rsidP="009935C0">
      <w:pPr>
        <w:keepLines/>
        <w:widowControl w:val="0"/>
        <w:rPr>
          <w:rFonts w:cstheme="minorHAnsi"/>
        </w:rPr>
      </w:pPr>
    </w:p>
    <w:p w:rsidR="00783BA7" w:rsidRPr="00AC3095" w:rsidRDefault="00783BA7" w:rsidP="00783BA7"/>
    <w:p w:rsidR="00783BA7" w:rsidRDefault="00783BA7" w:rsidP="00783BA7">
      <w:r w:rsidRPr="00AC3095">
        <w:t>Vi minner om at det er tilbyder som har risikoen for at det i tilbudet er gitt tilstrekkelig og korrekt informasjon til oppdragsgiver slik at tilbudet kan bli evaluert på lik linje med øvrige tilbud.</w:t>
      </w:r>
    </w:p>
    <w:p w:rsidR="00D60288" w:rsidRDefault="00D60288" w:rsidP="00783BA7"/>
    <w:p w:rsidR="00D60288" w:rsidRPr="00654C72" w:rsidRDefault="00D60288" w:rsidP="00D60288">
      <w:pPr>
        <w:keepLines/>
        <w:widowControl w:val="0"/>
        <w:rPr>
          <w:rFonts w:ascii="Arial" w:hAnsi="Arial" w:cs="Arial"/>
        </w:rPr>
      </w:pPr>
    </w:p>
    <w:p w:rsidR="00D60288" w:rsidRPr="00831612" w:rsidRDefault="00D60288" w:rsidP="00D60288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78"/>
        <w:gridCol w:w="1158"/>
        <w:gridCol w:w="1122"/>
        <w:gridCol w:w="4147"/>
      </w:tblGrid>
      <w:tr w:rsidR="009935C0" w:rsidRPr="00641E20" w:rsidTr="009935C0">
        <w:tc>
          <w:tcPr>
            <w:tcW w:w="3219" w:type="dxa"/>
            <w:tcBorders>
              <w:bottom w:val="single" w:sz="4" w:space="0" w:color="000000"/>
            </w:tcBorders>
            <w:shd w:val="clear" w:color="auto" w:fill="C0C0C0"/>
          </w:tcPr>
          <w:p w:rsidR="009935C0" w:rsidRPr="00641E20" w:rsidRDefault="009935C0" w:rsidP="0045431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</w:rPr>
            </w:pPr>
            <w:r w:rsidRPr="00641E20">
              <w:rPr>
                <w:rFonts w:ascii="Arial" w:hAnsi="Arial" w:cs="Arial"/>
                <w:b/>
              </w:rPr>
              <w:t>Forsvarets kompetansekrav</w:t>
            </w:r>
          </w:p>
        </w:tc>
        <w:tc>
          <w:tcPr>
            <w:tcW w:w="909" w:type="dxa"/>
            <w:tcBorders>
              <w:bottom w:val="single" w:sz="4" w:space="0" w:color="000000"/>
            </w:tcBorders>
            <w:shd w:val="clear" w:color="auto" w:fill="C0C0C0"/>
          </w:tcPr>
          <w:p w:rsidR="009935C0" w:rsidRPr="00641E20" w:rsidRDefault="009935C0" w:rsidP="0045431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Kravtype</w:t>
            </w:r>
          </w:p>
        </w:tc>
        <w:tc>
          <w:tcPr>
            <w:tcW w:w="1136" w:type="dxa"/>
            <w:tcBorders>
              <w:bottom w:val="single" w:sz="4" w:space="0" w:color="000000"/>
            </w:tcBorders>
            <w:shd w:val="clear" w:color="auto" w:fill="C0C0C0"/>
          </w:tcPr>
          <w:p w:rsidR="009935C0" w:rsidRPr="00641E20" w:rsidRDefault="009935C0" w:rsidP="0045431D">
            <w:pPr>
              <w:rPr>
                <w:rFonts w:ascii="Arial" w:hAnsi="Arial" w:cs="Arial"/>
                <w:b/>
              </w:rPr>
            </w:pPr>
            <w:r w:rsidRPr="00641E20">
              <w:rPr>
                <w:rFonts w:ascii="Arial" w:hAnsi="Arial" w:cs="Arial"/>
                <w:b/>
              </w:rPr>
              <w:t>Oppfylt (Ja/Nei)</w:t>
            </w:r>
          </w:p>
        </w:tc>
        <w:tc>
          <w:tcPr>
            <w:tcW w:w="4341" w:type="dxa"/>
            <w:tcBorders>
              <w:bottom w:val="single" w:sz="4" w:space="0" w:color="000000"/>
            </w:tcBorders>
            <w:shd w:val="clear" w:color="auto" w:fill="C0C0C0"/>
          </w:tcPr>
          <w:p w:rsidR="009935C0" w:rsidRPr="00641E20" w:rsidRDefault="009935C0" w:rsidP="0045431D">
            <w:pPr>
              <w:rPr>
                <w:rFonts w:ascii="Arial" w:hAnsi="Arial" w:cs="Arial"/>
                <w:b/>
              </w:rPr>
            </w:pPr>
            <w:r w:rsidRPr="00641E20">
              <w:rPr>
                <w:rFonts w:ascii="Arial" w:hAnsi="Arial" w:cs="Arial"/>
                <w:b/>
              </w:rPr>
              <w:t>Tilbyders besvarelse/kommentar til kompetansekravet:</w:t>
            </w:r>
          </w:p>
        </w:tc>
      </w:tr>
      <w:tr w:rsidR="009935C0" w:rsidRPr="00641E20" w:rsidTr="009935C0">
        <w:trPr>
          <w:trHeight w:val="1066"/>
        </w:trPr>
        <w:tc>
          <w:tcPr>
            <w:tcW w:w="3219" w:type="dxa"/>
            <w:shd w:val="clear" w:color="auto" w:fill="D9D9D9" w:themeFill="background1" w:themeFillShade="D9"/>
          </w:tcPr>
          <w:p w:rsidR="009935C0" w:rsidRDefault="009935C0" w:rsidP="0045431D">
            <w:pPr>
              <w:rPr>
                <w:rFonts w:ascii="Arial" w:hAnsi="Arial" w:cs="Arial"/>
              </w:rPr>
            </w:pPr>
            <w:r w:rsidRPr="007A5B57">
              <w:rPr>
                <w:rFonts w:ascii="Arial" w:hAnsi="Arial" w:cs="Arial"/>
                <w:b/>
                <w:i/>
                <w:lang w:val="da-DK"/>
              </w:rPr>
              <w:t xml:space="preserve">Konsulenten </w:t>
            </w:r>
            <w:r w:rsidRPr="007A5B57">
              <w:rPr>
                <w:rFonts w:ascii="Arial" w:hAnsi="Arial" w:cs="Arial"/>
                <w:b/>
                <w:i/>
                <w:u w:val="single"/>
                <w:lang w:val="da-DK"/>
              </w:rPr>
              <w:t>skal</w:t>
            </w:r>
            <w:r w:rsidRPr="007A5B57">
              <w:rPr>
                <w:rFonts w:ascii="Arial" w:hAnsi="Arial" w:cs="Arial"/>
                <w:b/>
                <w:i/>
                <w:lang w:val="da-DK"/>
              </w:rPr>
              <w:t xml:space="preserve"> sannsynliggjøre at han/hun har følgende kompetanse:</w:t>
            </w:r>
          </w:p>
        </w:tc>
        <w:tc>
          <w:tcPr>
            <w:tcW w:w="909" w:type="dxa"/>
            <w:shd w:val="clear" w:color="auto" w:fill="D9D9D9" w:themeFill="background1" w:themeFillShade="D9"/>
          </w:tcPr>
          <w:p w:rsidR="009935C0" w:rsidRPr="00641E20" w:rsidRDefault="009935C0" w:rsidP="0045431D">
            <w:pPr>
              <w:rPr>
                <w:rFonts w:ascii="Arial" w:hAnsi="Arial" w:cs="Arial"/>
              </w:rPr>
            </w:pPr>
          </w:p>
        </w:tc>
        <w:tc>
          <w:tcPr>
            <w:tcW w:w="1136" w:type="dxa"/>
            <w:shd w:val="clear" w:color="auto" w:fill="D9D9D9" w:themeFill="background1" w:themeFillShade="D9"/>
          </w:tcPr>
          <w:p w:rsidR="009935C0" w:rsidRPr="00641E20" w:rsidRDefault="009935C0" w:rsidP="0045431D">
            <w:pPr>
              <w:rPr>
                <w:rFonts w:ascii="Arial" w:hAnsi="Arial" w:cs="Arial"/>
              </w:rPr>
            </w:pPr>
          </w:p>
        </w:tc>
        <w:tc>
          <w:tcPr>
            <w:tcW w:w="4341" w:type="dxa"/>
            <w:shd w:val="clear" w:color="auto" w:fill="D9D9D9" w:themeFill="background1" w:themeFillShade="D9"/>
          </w:tcPr>
          <w:p w:rsidR="009935C0" w:rsidRPr="00641E20" w:rsidRDefault="009935C0" w:rsidP="0045431D">
            <w:pPr>
              <w:rPr>
                <w:rFonts w:ascii="Arial" w:hAnsi="Arial" w:cs="Arial"/>
              </w:rPr>
            </w:pPr>
          </w:p>
        </w:tc>
      </w:tr>
      <w:tr w:rsidR="009935C0" w:rsidRPr="00641E20" w:rsidTr="009935C0">
        <w:trPr>
          <w:trHeight w:val="1066"/>
        </w:trPr>
        <w:tc>
          <w:tcPr>
            <w:tcW w:w="3219" w:type="dxa"/>
          </w:tcPr>
          <w:p w:rsidR="009935C0" w:rsidRPr="00641E20" w:rsidRDefault="009935C0" w:rsidP="004543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  <w:r w:rsidRPr="007F3B7B">
              <w:rPr>
                <w:rFonts w:ascii="Arial" w:hAnsi="Arial" w:cs="Arial"/>
              </w:rPr>
              <w:t>inimum 3 års erfaring med applikasjons</w:t>
            </w:r>
            <w:r>
              <w:rPr>
                <w:rFonts w:ascii="Arial" w:hAnsi="Arial" w:cs="Arial"/>
              </w:rPr>
              <w:t>drift og applikasjons</w:t>
            </w:r>
            <w:r w:rsidRPr="007F3B7B">
              <w:rPr>
                <w:rFonts w:ascii="Arial" w:hAnsi="Arial" w:cs="Arial"/>
              </w:rPr>
              <w:t>forvaltning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909" w:type="dxa"/>
          </w:tcPr>
          <w:p w:rsidR="009935C0" w:rsidRPr="00641E20" w:rsidRDefault="009935C0" w:rsidP="0045431D">
            <w:pPr>
              <w:rPr>
                <w:rFonts w:ascii="Arial" w:hAnsi="Arial" w:cs="Arial"/>
              </w:rPr>
            </w:pPr>
            <w:r>
              <w:rPr>
                <w:rFonts w:cstheme="minorHAnsi"/>
                <w:b/>
                <w:bCs/>
              </w:rPr>
              <w:t>A*</w:t>
            </w:r>
          </w:p>
        </w:tc>
        <w:tc>
          <w:tcPr>
            <w:tcW w:w="1136" w:type="dxa"/>
          </w:tcPr>
          <w:p w:rsidR="009935C0" w:rsidRPr="00641E20" w:rsidRDefault="009935C0" w:rsidP="0045431D">
            <w:pPr>
              <w:rPr>
                <w:rFonts w:ascii="Arial" w:hAnsi="Arial" w:cs="Arial"/>
              </w:rPr>
            </w:pPr>
          </w:p>
        </w:tc>
        <w:tc>
          <w:tcPr>
            <w:tcW w:w="4341" w:type="dxa"/>
          </w:tcPr>
          <w:p w:rsidR="009935C0" w:rsidRPr="00641E20" w:rsidRDefault="009935C0" w:rsidP="0045431D">
            <w:pPr>
              <w:rPr>
                <w:rFonts w:ascii="Arial" w:hAnsi="Arial" w:cs="Arial"/>
              </w:rPr>
            </w:pPr>
          </w:p>
        </w:tc>
      </w:tr>
      <w:tr w:rsidR="009935C0" w:rsidRPr="00641E20" w:rsidTr="009935C0">
        <w:trPr>
          <w:trHeight w:val="991"/>
        </w:trPr>
        <w:tc>
          <w:tcPr>
            <w:tcW w:w="3219" w:type="dxa"/>
          </w:tcPr>
          <w:p w:rsidR="009935C0" w:rsidRDefault="009935C0" w:rsidP="004543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Minimum 3</w:t>
            </w:r>
            <w:r w:rsidRPr="00641E20">
              <w:rPr>
                <w:rFonts w:ascii="Arial" w:hAnsi="Arial" w:cs="Arial"/>
              </w:rPr>
              <w:t xml:space="preserve"> års erfaring med</w:t>
            </w:r>
            <w:r>
              <w:rPr>
                <w:rFonts w:ascii="Arial" w:hAnsi="Arial" w:cs="Arial"/>
              </w:rPr>
              <w:t xml:space="preserve"> drift og teknisk forvaltning</w:t>
            </w:r>
            <w:r w:rsidRPr="00641E20">
              <w:rPr>
                <w:rFonts w:ascii="Arial" w:hAnsi="Arial" w:cs="Arial"/>
              </w:rPr>
              <w:t xml:space="preserve"> av MCC</w:t>
            </w:r>
          </w:p>
        </w:tc>
        <w:tc>
          <w:tcPr>
            <w:tcW w:w="909" w:type="dxa"/>
          </w:tcPr>
          <w:p w:rsidR="009935C0" w:rsidRPr="00641E20" w:rsidRDefault="009935C0" w:rsidP="0045431D">
            <w:pPr>
              <w:rPr>
                <w:rFonts w:ascii="Arial" w:hAnsi="Arial" w:cs="Arial"/>
              </w:rPr>
            </w:pPr>
            <w:r>
              <w:rPr>
                <w:rFonts w:cstheme="minorHAnsi"/>
                <w:b/>
                <w:bCs/>
              </w:rPr>
              <w:t>A*</w:t>
            </w:r>
          </w:p>
        </w:tc>
        <w:tc>
          <w:tcPr>
            <w:tcW w:w="1136" w:type="dxa"/>
          </w:tcPr>
          <w:p w:rsidR="009935C0" w:rsidRPr="00641E20" w:rsidRDefault="009935C0" w:rsidP="0045431D">
            <w:pPr>
              <w:rPr>
                <w:rFonts w:ascii="Arial" w:hAnsi="Arial" w:cs="Arial"/>
              </w:rPr>
            </w:pPr>
          </w:p>
        </w:tc>
        <w:tc>
          <w:tcPr>
            <w:tcW w:w="4341" w:type="dxa"/>
          </w:tcPr>
          <w:p w:rsidR="009935C0" w:rsidRPr="00641E20" w:rsidRDefault="009935C0" w:rsidP="0045431D">
            <w:pPr>
              <w:rPr>
                <w:rFonts w:ascii="Arial" w:hAnsi="Arial" w:cs="Arial"/>
              </w:rPr>
            </w:pPr>
          </w:p>
        </w:tc>
      </w:tr>
      <w:tr w:rsidR="009935C0" w:rsidRPr="00641E20" w:rsidTr="009935C0">
        <w:trPr>
          <w:trHeight w:val="1252"/>
        </w:trPr>
        <w:tc>
          <w:tcPr>
            <w:tcW w:w="3219" w:type="dxa"/>
          </w:tcPr>
          <w:p w:rsidR="009935C0" w:rsidRPr="00641E20" w:rsidRDefault="009935C0" w:rsidP="0045431D">
            <w:pPr>
              <w:rPr>
                <w:rFonts w:ascii="Arial" w:hAnsi="Arial" w:cs="Arial"/>
              </w:rPr>
            </w:pPr>
            <w:r w:rsidRPr="00641E20">
              <w:rPr>
                <w:rFonts w:ascii="Arial" w:hAnsi="Arial" w:cs="Arial"/>
              </w:rPr>
              <w:t>Erfaring med systemutvikling/integrasjon i forbindelse med MCC og integrasjonen mot SAP</w:t>
            </w:r>
          </w:p>
        </w:tc>
        <w:tc>
          <w:tcPr>
            <w:tcW w:w="909" w:type="dxa"/>
          </w:tcPr>
          <w:p w:rsidR="009935C0" w:rsidRPr="00641E20" w:rsidRDefault="009935C0" w:rsidP="0045431D">
            <w:pPr>
              <w:rPr>
                <w:rFonts w:ascii="Arial" w:hAnsi="Arial" w:cs="Arial"/>
              </w:rPr>
            </w:pPr>
            <w:r>
              <w:rPr>
                <w:rFonts w:cstheme="minorHAnsi"/>
                <w:b/>
                <w:bCs/>
              </w:rPr>
              <w:t>A*</w:t>
            </w:r>
          </w:p>
        </w:tc>
        <w:tc>
          <w:tcPr>
            <w:tcW w:w="1136" w:type="dxa"/>
          </w:tcPr>
          <w:p w:rsidR="009935C0" w:rsidRPr="00641E20" w:rsidRDefault="009935C0" w:rsidP="0045431D">
            <w:pPr>
              <w:rPr>
                <w:rFonts w:ascii="Arial" w:hAnsi="Arial" w:cs="Arial"/>
              </w:rPr>
            </w:pPr>
          </w:p>
        </w:tc>
        <w:tc>
          <w:tcPr>
            <w:tcW w:w="4341" w:type="dxa"/>
          </w:tcPr>
          <w:p w:rsidR="009935C0" w:rsidRPr="00641E20" w:rsidRDefault="009935C0" w:rsidP="0045431D">
            <w:pPr>
              <w:rPr>
                <w:rFonts w:ascii="Arial" w:hAnsi="Arial" w:cs="Arial"/>
              </w:rPr>
            </w:pPr>
          </w:p>
        </w:tc>
      </w:tr>
      <w:tr w:rsidR="009935C0" w:rsidRPr="00641E20" w:rsidTr="009935C0">
        <w:trPr>
          <w:trHeight w:val="970"/>
        </w:trPr>
        <w:tc>
          <w:tcPr>
            <w:tcW w:w="3219" w:type="dxa"/>
          </w:tcPr>
          <w:p w:rsidR="009935C0" w:rsidRDefault="009935C0" w:rsidP="004543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Kunnskap om forsvarets funksjonelle k</w:t>
            </w:r>
            <w:r w:rsidRPr="00641E20">
              <w:rPr>
                <w:rFonts w:ascii="Arial" w:hAnsi="Arial" w:cs="Arial"/>
              </w:rPr>
              <w:t>odi</w:t>
            </w:r>
            <w:r>
              <w:rPr>
                <w:rFonts w:ascii="Arial" w:hAnsi="Arial" w:cs="Arial"/>
              </w:rPr>
              <w:t>fiseringsprosesser og systemartikkelforvaltning.</w:t>
            </w:r>
          </w:p>
          <w:p w:rsidR="009935C0" w:rsidRPr="00641E20" w:rsidRDefault="009935C0" w:rsidP="0045431D">
            <w:pPr>
              <w:rPr>
                <w:rFonts w:ascii="Arial" w:hAnsi="Arial" w:cs="Arial"/>
              </w:rPr>
            </w:pPr>
          </w:p>
        </w:tc>
        <w:tc>
          <w:tcPr>
            <w:tcW w:w="909" w:type="dxa"/>
          </w:tcPr>
          <w:p w:rsidR="009935C0" w:rsidRPr="00641E20" w:rsidRDefault="009935C0" w:rsidP="0045431D">
            <w:pPr>
              <w:rPr>
                <w:rFonts w:ascii="Arial" w:hAnsi="Arial" w:cs="Arial"/>
              </w:rPr>
            </w:pPr>
            <w:r>
              <w:rPr>
                <w:rFonts w:cstheme="minorHAnsi"/>
                <w:b/>
                <w:bCs/>
              </w:rPr>
              <w:t>A*</w:t>
            </w:r>
          </w:p>
        </w:tc>
        <w:tc>
          <w:tcPr>
            <w:tcW w:w="1136" w:type="dxa"/>
          </w:tcPr>
          <w:p w:rsidR="009935C0" w:rsidRPr="00641E20" w:rsidRDefault="009935C0" w:rsidP="0045431D">
            <w:pPr>
              <w:rPr>
                <w:rFonts w:ascii="Arial" w:hAnsi="Arial" w:cs="Arial"/>
              </w:rPr>
            </w:pPr>
          </w:p>
        </w:tc>
        <w:tc>
          <w:tcPr>
            <w:tcW w:w="4341" w:type="dxa"/>
          </w:tcPr>
          <w:p w:rsidR="009935C0" w:rsidRPr="00641E20" w:rsidRDefault="009935C0" w:rsidP="0045431D">
            <w:pPr>
              <w:rPr>
                <w:rFonts w:ascii="Arial" w:hAnsi="Arial" w:cs="Arial"/>
              </w:rPr>
            </w:pPr>
          </w:p>
        </w:tc>
      </w:tr>
      <w:tr w:rsidR="009935C0" w:rsidRPr="00911571" w:rsidTr="009935C0">
        <w:trPr>
          <w:trHeight w:val="1016"/>
        </w:trPr>
        <w:tc>
          <w:tcPr>
            <w:tcW w:w="3219" w:type="dxa"/>
          </w:tcPr>
          <w:p w:rsidR="009935C0" w:rsidRPr="00911571" w:rsidRDefault="009935C0" w:rsidP="0045431D">
            <w:pPr>
              <w:tabs>
                <w:tab w:val="left" w:pos="78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  <w:r w:rsidRPr="00641E20">
              <w:rPr>
                <w:rFonts w:ascii="Arial" w:hAnsi="Arial" w:cs="Arial"/>
              </w:rPr>
              <w:t xml:space="preserve">ruk av </w:t>
            </w:r>
            <w:r>
              <w:rPr>
                <w:rFonts w:ascii="Arial" w:hAnsi="Arial" w:cs="Arial"/>
              </w:rPr>
              <w:t>kodifiseringsinformasjon i</w:t>
            </w:r>
            <w:r w:rsidRPr="00641E20">
              <w:rPr>
                <w:rFonts w:ascii="Arial" w:hAnsi="Arial" w:cs="Arial"/>
              </w:rPr>
              <w:t xml:space="preserve"> FIF i et masterdataperspektiv</w:t>
            </w:r>
          </w:p>
        </w:tc>
        <w:tc>
          <w:tcPr>
            <w:tcW w:w="909" w:type="dxa"/>
          </w:tcPr>
          <w:p w:rsidR="009935C0" w:rsidRPr="00911571" w:rsidRDefault="009935C0" w:rsidP="0045431D">
            <w:pPr>
              <w:rPr>
                <w:rFonts w:ascii="Arial" w:hAnsi="Arial" w:cs="Arial"/>
              </w:rPr>
            </w:pPr>
            <w:r>
              <w:rPr>
                <w:rFonts w:cstheme="minorHAnsi"/>
                <w:b/>
                <w:bCs/>
              </w:rPr>
              <w:t>A*</w:t>
            </w:r>
          </w:p>
        </w:tc>
        <w:tc>
          <w:tcPr>
            <w:tcW w:w="1136" w:type="dxa"/>
          </w:tcPr>
          <w:p w:rsidR="009935C0" w:rsidRPr="00911571" w:rsidRDefault="009935C0" w:rsidP="0045431D">
            <w:pPr>
              <w:rPr>
                <w:rFonts w:ascii="Arial" w:hAnsi="Arial" w:cs="Arial"/>
              </w:rPr>
            </w:pPr>
          </w:p>
        </w:tc>
        <w:tc>
          <w:tcPr>
            <w:tcW w:w="4341" w:type="dxa"/>
          </w:tcPr>
          <w:p w:rsidR="009935C0" w:rsidRPr="00911571" w:rsidRDefault="009935C0" w:rsidP="0045431D">
            <w:pPr>
              <w:rPr>
                <w:rFonts w:ascii="Arial" w:hAnsi="Arial" w:cs="Arial"/>
              </w:rPr>
            </w:pPr>
          </w:p>
        </w:tc>
      </w:tr>
      <w:tr w:rsidR="009935C0" w:rsidRPr="00911571" w:rsidTr="009935C0">
        <w:trPr>
          <w:trHeight w:val="974"/>
        </w:trPr>
        <w:tc>
          <w:tcPr>
            <w:tcW w:w="3219" w:type="dxa"/>
          </w:tcPr>
          <w:p w:rsidR="009935C0" w:rsidRPr="007F3B7B" w:rsidRDefault="009935C0" w:rsidP="0045431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D</w:t>
            </w:r>
            <w:r w:rsidRPr="00641E20">
              <w:rPr>
                <w:rFonts w:ascii="Arial" w:hAnsi="Arial" w:cs="Arial"/>
              </w:rPr>
              <w:t>ataflyten mellom MCC og SAP</w:t>
            </w:r>
            <w:r>
              <w:rPr>
                <w:rFonts w:ascii="Arial" w:hAnsi="Arial" w:cs="Arial"/>
              </w:rPr>
              <w:t xml:space="preserve"> og materielldataportal (</w:t>
            </w:r>
            <w:proofErr w:type="spellStart"/>
            <w:r>
              <w:rPr>
                <w:rFonts w:ascii="Arial" w:hAnsi="Arial" w:cs="Arial"/>
              </w:rPr>
              <w:t>legacy</w:t>
            </w:r>
            <w:proofErr w:type="spellEnd"/>
            <w:r>
              <w:rPr>
                <w:rFonts w:ascii="Arial" w:hAnsi="Arial" w:cs="Arial"/>
              </w:rPr>
              <w:t>).</w:t>
            </w:r>
          </w:p>
        </w:tc>
        <w:tc>
          <w:tcPr>
            <w:tcW w:w="909" w:type="dxa"/>
          </w:tcPr>
          <w:p w:rsidR="009935C0" w:rsidRPr="00911571" w:rsidRDefault="009935C0" w:rsidP="0045431D">
            <w:pPr>
              <w:rPr>
                <w:rFonts w:ascii="Arial" w:hAnsi="Arial" w:cs="Arial"/>
              </w:rPr>
            </w:pPr>
            <w:r>
              <w:rPr>
                <w:rFonts w:cstheme="minorHAnsi"/>
                <w:b/>
                <w:bCs/>
              </w:rPr>
              <w:t>A*</w:t>
            </w:r>
          </w:p>
        </w:tc>
        <w:tc>
          <w:tcPr>
            <w:tcW w:w="1136" w:type="dxa"/>
          </w:tcPr>
          <w:p w:rsidR="009935C0" w:rsidRPr="00911571" w:rsidRDefault="009935C0" w:rsidP="0045431D">
            <w:pPr>
              <w:rPr>
                <w:rFonts w:ascii="Arial" w:hAnsi="Arial" w:cs="Arial"/>
              </w:rPr>
            </w:pPr>
          </w:p>
        </w:tc>
        <w:tc>
          <w:tcPr>
            <w:tcW w:w="4341" w:type="dxa"/>
          </w:tcPr>
          <w:p w:rsidR="009935C0" w:rsidRPr="00911571" w:rsidRDefault="009935C0" w:rsidP="0045431D">
            <w:pPr>
              <w:rPr>
                <w:rFonts w:ascii="Arial" w:hAnsi="Arial" w:cs="Arial"/>
              </w:rPr>
            </w:pPr>
          </w:p>
        </w:tc>
      </w:tr>
      <w:tr w:rsidR="009935C0" w:rsidRPr="00CF486A" w:rsidTr="009935C0">
        <w:trPr>
          <w:trHeight w:val="580"/>
        </w:trPr>
        <w:tc>
          <w:tcPr>
            <w:tcW w:w="3219" w:type="dxa"/>
          </w:tcPr>
          <w:p w:rsidR="009935C0" w:rsidRDefault="009935C0" w:rsidP="004543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Oracle database drift, utvikling og arkitektur.</w:t>
            </w:r>
          </w:p>
          <w:p w:rsidR="009935C0" w:rsidRPr="00CF486A" w:rsidDel="00A11E98" w:rsidRDefault="009935C0" w:rsidP="0045431D">
            <w:pPr>
              <w:rPr>
                <w:rFonts w:ascii="Arial" w:hAnsi="Arial" w:cs="Arial"/>
              </w:rPr>
            </w:pPr>
          </w:p>
        </w:tc>
        <w:tc>
          <w:tcPr>
            <w:tcW w:w="909" w:type="dxa"/>
          </w:tcPr>
          <w:p w:rsidR="009935C0" w:rsidRPr="00CF486A" w:rsidRDefault="009935C0" w:rsidP="0045431D">
            <w:pPr>
              <w:rPr>
                <w:rFonts w:ascii="Arial" w:hAnsi="Arial" w:cs="Arial"/>
              </w:rPr>
            </w:pPr>
            <w:r>
              <w:rPr>
                <w:rFonts w:cstheme="minorHAnsi"/>
                <w:b/>
                <w:bCs/>
              </w:rPr>
              <w:t>A*</w:t>
            </w:r>
          </w:p>
        </w:tc>
        <w:tc>
          <w:tcPr>
            <w:tcW w:w="1136" w:type="dxa"/>
          </w:tcPr>
          <w:p w:rsidR="009935C0" w:rsidRPr="00CF486A" w:rsidRDefault="009935C0" w:rsidP="0045431D">
            <w:pPr>
              <w:rPr>
                <w:rFonts w:ascii="Arial" w:hAnsi="Arial" w:cs="Arial"/>
              </w:rPr>
            </w:pPr>
          </w:p>
        </w:tc>
        <w:tc>
          <w:tcPr>
            <w:tcW w:w="4341" w:type="dxa"/>
          </w:tcPr>
          <w:p w:rsidR="009935C0" w:rsidRPr="00CF486A" w:rsidRDefault="009935C0" w:rsidP="0045431D">
            <w:pPr>
              <w:rPr>
                <w:rFonts w:ascii="Arial" w:hAnsi="Arial" w:cs="Arial"/>
              </w:rPr>
            </w:pPr>
          </w:p>
        </w:tc>
      </w:tr>
      <w:tr w:rsidR="009935C0" w:rsidRPr="00CF486A" w:rsidTr="009935C0">
        <w:trPr>
          <w:trHeight w:val="702"/>
        </w:trPr>
        <w:tc>
          <w:tcPr>
            <w:tcW w:w="3219" w:type="dxa"/>
            <w:tcBorders>
              <w:bottom w:val="single" w:sz="4" w:space="0" w:color="000000"/>
            </w:tcBorders>
          </w:tcPr>
          <w:p w:rsidR="009935C0" w:rsidRPr="00CF486A" w:rsidRDefault="009935C0" w:rsidP="004543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Server drift, teknisk forvaltning, arkitektur.</w:t>
            </w:r>
          </w:p>
        </w:tc>
        <w:tc>
          <w:tcPr>
            <w:tcW w:w="909" w:type="dxa"/>
            <w:tcBorders>
              <w:bottom w:val="single" w:sz="4" w:space="0" w:color="000000"/>
            </w:tcBorders>
          </w:tcPr>
          <w:p w:rsidR="009935C0" w:rsidRPr="00CF486A" w:rsidRDefault="009935C0" w:rsidP="0045431D">
            <w:pPr>
              <w:rPr>
                <w:rFonts w:ascii="Arial" w:hAnsi="Arial" w:cs="Arial"/>
              </w:rPr>
            </w:pPr>
            <w:r>
              <w:rPr>
                <w:rFonts w:cstheme="minorHAnsi"/>
                <w:b/>
                <w:bCs/>
              </w:rPr>
              <w:t>A*</w:t>
            </w:r>
          </w:p>
        </w:tc>
        <w:tc>
          <w:tcPr>
            <w:tcW w:w="1136" w:type="dxa"/>
            <w:tcBorders>
              <w:bottom w:val="single" w:sz="4" w:space="0" w:color="000000"/>
            </w:tcBorders>
          </w:tcPr>
          <w:p w:rsidR="009935C0" w:rsidRPr="00CF486A" w:rsidRDefault="009935C0" w:rsidP="0045431D">
            <w:pPr>
              <w:rPr>
                <w:rFonts w:ascii="Arial" w:hAnsi="Arial" w:cs="Arial"/>
              </w:rPr>
            </w:pPr>
          </w:p>
        </w:tc>
        <w:tc>
          <w:tcPr>
            <w:tcW w:w="4341" w:type="dxa"/>
            <w:tcBorders>
              <w:bottom w:val="single" w:sz="4" w:space="0" w:color="000000"/>
            </w:tcBorders>
          </w:tcPr>
          <w:p w:rsidR="009935C0" w:rsidRPr="00CF486A" w:rsidRDefault="009935C0" w:rsidP="0045431D">
            <w:pPr>
              <w:rPr>
                <w:rFonts w:ascii="Arial" w:hAnsi="Arial" w:cs="Arial"/>
              </w:rPr>
            </w:pPr>
          </w:p>
        </w:tc>
      </w:tr>
      <w:tr w:rsidR="009935C0" w:rsidRPr="00CF486A" w:rsidTr="009935C0">
        <w:tc>
          <w:tcPr>
            <w:tcW w:w="3219" w:type="dxa"/>
            <w:shd w:val="clear" w:color="auto" w:fill="D9D9D9" w:themeFill="background1" w:themeFillShade="D9"/>
          </w:tcPr>
          <w:p w:rsidR="009935C0" w:rsidRPr="00641E20" w:rsidRDefault="009935C0" w:rsidP="0045431D">
            <w:pPr>
              <w:rPr>
                <w:rFonts w:ascii="Arial" w:hAnsi="Arial" w:cs="Arial"/>
                <w:b/>
              </w:rPr>
            </w:pPr>
            <w:r w:rsidRPr="007A5B57">
              <w:rPr>
                <w:rFonts w:ascii="Arial" w:hAnsi="Arial" w:cs="Arial"/>
                <w:b/>
                <w:i/>
                <w:lang w:val="da-DK"/>
              </w:rPr>
              <w:t>Det er ønskelig med kjennskap og erfaring med følgende verktøy</w:t>
            </w:r>
            <w:r>
              <w:rPr>
                <w:rFonts w:ascii="Arial" w:hAnsi="Arial" w:cs="Arial"/>
                <w:b/>
                <w:i/>
                <w:lang w:val="da-DK"/>
              </w:rPr>
              <w:t>/teknologier</w:t>
            </w:r>
            <w:r w:rsidRPr="007A5B57">
              <w:rPr>
                <w:rFonts w:ascii="Arial" w:hAnsi="Arial" w:cs="Arial"/>
                <w:b/>
                <w:i/>
                <w:lang w:val="da-DK"/>
              </w:rPr>
              <w:t>:</w:t>
            </w:r>
          </w:p>
        </w:tc>
        <w:tc>
          <w:tcPr>
            <w:tcW w:w="909" w:type="dxa"/>
            <w:shd w:val="clear" w:color="auto" w:fill="D9D9D9" w:themeFill="background1" w:themeFillShade="D9"/>
          </w:tcPr>
          <w:p w:rsidR="009935C0" w:rsidRPr="00CF486A" w:rsidRDefault="009935C0" w:rsidP="0045431D">
            <w:pPr>
              <w:rPr>
                <w:rFonts w:ascii="Arial" w:hAnsi="Arial" w:cs="Arial"/>
              </w:rPr>
            </w:pPr>
          </w:p>
        </w:tc>
        <w:tc>
          <w:tcPr>
            <w:tcW w:w="1136" w:type="dxa"/>
            <w:shd w:val="clear" w:color="auto" w:fill="D9D9D9" w:themeFill="background1" w:themeFillShade="D9"/>
          </w:tcPr>
          <w:p w:rsidR="009935C0" w:rsidRPr="00CF486A" w:rsidRDefault="009935C0" w:rsidP="0045431D">
            <w:pPr>
              <w:rPr>
                <w:rFonts w:ascii="Arial" w:hAnsi="Arial" w:cs="Arial"/>
              </w:rPr>
            </w:pPr>
          </w:p>
        </w:tc>
        <w:tc>
          <w:tcPr>
            <w:tcW w:w="4341" w:type="dxa"/>
            <w:shd w:val="clear" w:color="auto" w:fill="D9D9D9" w:themeFill="background1" w:themeFillShade="D9"/>
          </w:tcPr>
          <w:p w:rsidR="009935C0" w:rsidRPr="00CF486A" w:rsidRDefault="009935C0" w:rsidP="0045431D">
            <w:pPr>
              <w:rPr>
                <w:rFonts w:ascii="Arial" w:hAnsi="Arial" w:cs="Arial"/>
              </w:rPr>
            </w:pPr>
          </w:p>
        </w:tc>
      </w:tr>
      <w:tr w:rsidR="009935C0" w:rsidRPr="00CF486A" w:rsidTr="009935C0">
        <w:trPr>
          <w:trHeight w:val="385"/>
        </w:trPr>
        <w:tc>
          <w:tcPr>
            <w:tcW w:w="3219" w:type="dxa"/>
          </w:tcPr>
          <w:p w:rsidR="009935C0" w:rsidRPr="00CF486A" w:rsidRDefault="009935C0" w:rsidP="004543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Pr="00641E20">
              <w:rPr>
                <w:rFonts w:ascii="Arial" w:hAnsi="Arial" w:cs="Arial"/>
              </w:rPr>
              <w:t>APACHE TOMCAT (Java)</w:t>
            </w:r>
          </w:p>
        </w:tc>
        <w:tc>
          <w:tcPr>
            <w:tcW w:w="909" w:type="dxa"/>
          </w:tcPr>
          <w:p w:rsidR="009935C0" w:rsidRPr="00CF486A" w:rsidRDefault="009935C0" w:rsidP="0045431D">
            <w:pPr>
              <w:rPr>
                <w:rFonts w:ascii="Arial" w:hAnsi="Arial" w:cs="Arial"/>
              </w:rPr>
            </w:pPr>
            <w:r>
              <w:rPr>
                <w:rFonts w:cstheme="minorHAnsi"/>
                <w:b/>
                <w:bCs/>
              </w:rPr>
              <w:t>B</w:t>
            </w:r>
          </w:p>
        </w:tc>
        <w:tc>
          <w:tcPr>
            <w:tcW w:w="1136" w:type="dxa"/>
          </w:tcPr>
          <w:p w:rsidR="009935C0" w:rsidRPr="00CF486A" w:rsidRDefault="009935C0" w:rsidP="0045431D">
            <w:pPr>
              <w:rPr>
                <w:rFonts w:ascii="Arial" w:hAnsi="Arial" w:cs="Arial"/>
              </w:rPr>
            </w:pPr>
          </w:p>
        </w:tc>
        <w:tc>
          <w:tcPr>
            <w:tcW w:w="4341" w:type="dxa"/>
          </w:tcPr>
          <w:p w:rsidR="009935C0" w:rsidRPr="00CF486A" w:rsidRDefault="009935C0" w:rsidP="0045431D">
            <w:pPr>
              <w:rPr>
                <w:rFonts w:ascii="Arial" w:hAnsi="Arial" w:cs="Arial"/>
              </w:rPr>
            </w:pPr>
          </w:p>
        </w:tc>
      </w:tr>
      <w:tr w:rsidR="009935C0" w:rsidRPr="00CF486A" w:rsidTr="009935C0">
        <w:trPr>
          <w:trHeight w:val="404"/>
        </w:trPr>
        <w:tc>
          <w:tcPr>
            <w:tcW w:w="3219" w:type="dxa"/>
          </w:tcPr>
          <w:p w:rsidR="009935C0" w:rsidRPr="00597380" w:rsidRDefault="009935C0" w:rsidP="00597380">
            <w:pPr>
              <w:rPr>
                <w:rFonts w:ascii="Arial" w:hAnsi="Arial" w:cs="Arial"/>
              </w:rPr>
            </w:pPr>
            <w:r w:rsidRPr="00597380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 xml:space="preserve"> Redhat operativ system</w:t>
            </w:r>
          </w:p>
        </w:tc>
        <w:tc>
          <w:tcPr>
            <w:tcW w:w="909" w:type="dxa"/>
          </w:tcPr>
          <w:p w:rsidR="009935C0" w:rsidRPr="00CF486A" w:rsidRDefault="009935C0" w:rsidP="0045431D">
            <w:pPr>
              <w:rPr>
                <w:rFonts w:ascii="Arial" w:hAnsi="Arial" w:cs="Arial"/>
              </w:rPr>
            </w:pPr>
            <w:r>
              <w:rPr>
                <w:rFonts w:cstheme="minorHAnsi"/>
                <w:b/>
                <w:bCs/>
              </w:rPr>
              <w:t>B</w:t>
            </w:r>
          </w:p>
        </w:tc>
        <w:tc>
          <w:tcPr>
            <w:tcW w:w="1136" w:type="dxa"/>
          </w:tcPr>
          <w:p w:rsidR="009935C0" w:rsidRPr="00CF486A" w:rsidRDefault="009935C0" w:rsidP="0045431D">
            <w:pPr>
              <w:rPr>
                <w:rFonts w:ascii="Arial" w:hAnsi="Arial" w:cs="Arial"/>
              </w:rPr>
            </w:pPr>
          </w:p>
        </w:tc>
        <w:tc>
          <w:tcPr>
            <w:tcW w:w="4341" w:type="dxa"/>
          </w:tcPr>
          <w:p w:rsidR="009935C0" w:rsidRPr="00CF486A" w:rsidRDefault="009935C0" w:rsidP="0045431D">
            <w:pPr>
              <w:rPr>
                <w:rFonts w:ascii="Arial" w:hAnsi="Arial" w:cs="Arial"/>
              </w:rPr>
            </w:pPr>
          </w:p>
        </w:tc>
      </w:tr>
      <w:tr w:rsidR="009935C0" w:rsidRPr="00CF486A" w:rsidTr="009935C0">
        <w:trPr>
          <w:trHeight w:val="425"/>
        </w:trPr>
        <w:tc>
          <w:tcPr>
            <w:tcW w:w="3219" w:type="dxa"/>
          </w:tcPr>
          <w:p w:rsidR="009935C0" w:rsidRPr="00CF486A" w:rsidRDefault="009935C0" w:rsidP="004543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Pr="00641E20">
              <w:rPr>
                <w:rFonts w:ascii="Arial" w:hAnsi="Arial" w:cs="Arial"/>
              </w:rPr>
              <w:t>Oracle Database</w:t>
            </w:r>
          </w:p>
        </w:tc>
        <w:tc>
          <w:tcPr>
            <w:tcW w:w="909" w:type="dxa"/>
          </w:tcPr>
          <w:p w:rsidR="009935C0" w:rsidRPr="00CF486A" w:rsidRDefault="009935C0" w:rsidP="0045431D">
            <w:pPr>
              <w:rPr>
                <w:rFonts w:ascii="Arial" w:hAnsi="Arial" w:cs="Arial"/>
              </w:rPr>
            </w:pPr>
            <w:r>
              <w:rPr>
                <w:rFonts w:cstheme="minorHAnsi"/>
                <w:b/>
                <w:bCs/>
              </w:rPr>
              <w:t>B</w:t>
            </w:r>
          </w:p>
        </w:tc>
        <w:tc>
          <w:tcPr>
            <w:tcW w:w="1136" w:type="dxa"/>
          </w:tcPr>
          <w:p w:rsidR="009935C0" w:rsidRPr="00CF486A" w:rsidRDefault="009935C0" w:rsidP="0045431D">
            <w:pPr>
              <w:rPr>
                <w:rFonts w:ascii="Arial" w:hAnsi="Arial" w:cs="Arial"/>
              </w:rPr>
            </w:pPr>
          </w:p>
        </w:tc>
        <w:tc>
          <w:tcPr>
            <w:tcW w:w="4341" w:type="dxa"/>
          </w:tcPr>
          <w:p w:rsidR="009935C0" w:rsidRPr="00CF486A" w:rsidRDefault="009935C0" w:rsidP="0045431D">
            <w:pPr>
              <w:rPr>
                <w:rFonts w:ascii="Arial" w:hAnsi="Arial" w:cs="Arial"/>
              </w:rPr>
            </w:pPr>
          </w:p>
        </w:tc>
      </w:tr>
      <w:tr w:rsidR="009935C0" w:rsidRPr="00CF486A" w:rsidTr="009935C0">
        <w:trPr>
          <w:trHeight w:val="434"/>
        </w:trPr>
        <w:tc>
          <w:tcPr>
            <w:tcW w:w="3219" w:type="dxa"/>
          </w:tcPr>
          <w:p w:rsidR="009935C0" w:rsidRPr="00CF486A" w:rsidRDefault="009935C0" w:rsidP="004543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proofErr w:type="spellStart"/>
            <w:r w:rsidRPr="00641E20">
              <w:rPr>
                <w:rFonts w:ascii="Arial" w:hAnsi="Arial" w:cs="Arial"/>
              </w:rPr>
              <w:t>WebMethods</w:t>
            </w:r>
            <w:proofErr w:type="spellEnd"/>
          </w:p>
        </w:tc>
        <w:tc>
          <w:tcPr>
            <w:tcW w:w="909" w:type="dxa"/>
          </w:tcPr>
          <w:p w:rsidR="009935C0" w:rsidRPr="00CF486A" w:rsidRDefault="009935C0" w:rsidP="0045431D">
            <w:pPr>
              <w:rPr>
                <w:rFonts w:ascii="Arial" w:hAnsi="Arial" w:cs="Arial"/>
              </w:rPr>
            </w:pPr>
            <w:r>
              <w:rPr>
                <w:rFonts w:cstheme="minorHAnsi"/>
                <w:b/>
                <w:bCs/>
              </w:rPr>
              <w:t>B</w:t>
            </w:r>
          </w:p>
        </w:tc>
        <w:tc>
          <w:tcPr>
            <w:tcW w:w="1136" w:type="dxa"/>
          </w:tcPr>
          <w:p w:rsidR="009935C0" w:rsidRPr="00CF486A" w:rsidRDefault="009935C0" w:rsidP="0045431D">
            <w:pPr>
              <w:rPr>
                <w:rFonts w:ascii="Arial" w:hAnsi="Arial" w:cs="Arial"/>
              </w:rPr>
            </w:pPr>
          </w:p>
        </w:tc>
        <w:tc>
          <w:tcPr>
            <w:tcW w:w="4341" w:type="dxa"/>
          </w:tcPr>
          <w:p w:rsidR="009935C0" w:rsidRPr="00CF486A" w:rsidRDefault="009935C0" w:rsidP="0045431D">
            <w:pPr>
              <w:rPr>
                <w:rFonts w:ascii="Arial" w:hAnsi="Arial" w:cs="Arial"/>
              </w:rPr>
            </w:pPr>
          </w:p>
        </w:tc>
      </w:tr>
      <w:tr w:rsidR="009935C0" w:rsidRPr="00CF486A" w:rsidTr="009935C0">
        <w:trPr>
          <w:trHeight w:val="416"/>
        </w:trPr>
        <w:tc>
          <w:tcPr>
            <w:tcW w:w="3219" w:type="dxa"/>
          </w:tcPr>
          <w:p w:rsidR="009935C0" w:rsidRPr="00597380" w:rsidRDefault="009935C0" w:rsidP="00597380">
            <w:pPr>
              <w:rPr>
                <w:rFonts w:ascii="Arial" w:hAnsi="Arial" w:cs="Arial"/>
              </w:rPr>
            </w:pPr>
            <w:r w:rsidRPr="00597380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 xml:space="preserve"> MS </w:t>
            </w:r>
            <w:proofErr w:type="spellStart"/>
            <w:r>
              <w:rPr>
                <w:rFonts w:ascii="Arial" w:hAnsi="Arial" w:cs="Arial"/>
              </w:rPr>
              <w:t>Azure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Devops</w:t>
            </w:r>
            <w:proofErr w:type="spellEnd"/>
            <w:r>
              <w:rPr>
                <w:rFonts w:ascii="Arial" w:hAnsi="Arial" w:cs="Arial"/>
              </w:rPr>
              <w:t xml:space="preserve"> Server</w:t>
            </w:r>
          </w:p>
        </w:tc>
        <w:tc>
          <w:tcPr>
            <w:tcW w:w="909" w:type="dxa"/>
          </w:tcPr>
          <w:p w:rsidR="009935C0" w:rsidRPr="00CF486A" w:rsidRDefault="009935C0" w:rsidP="0045431D">
            <w:pPr>
              <w:rPr>
                <w:rFonts w:ascii="Arial" w:hAnsi="Arial" w:cs="Arial"/>
              </w:rPr>
            </w:pPr>
            <w:r>
              <w:rPr>
                <w:rFonts w:cstheme="minorHAnsi"/>
                <w:b/>
                <w:bCs/>
              </w:rPr>
              <w:t>B</w:t>
            </w:r>
          </w:p>
        </w:tc>
        <w:tc>
          <w:tcPr>
            <w:tcW w:w="1136" w:type="dxa"/>
          </w:tcPr>
          <w:p w:rsidR="009935C0" w:rsidRPr="00CF486A" w:rsidRDefault="009935C0" w:rsidP="0045431D">
            <w:pPr>
              <w:rPr>
                <w:rFonts w:ascii="Arial" w:hAnsi="Arial" w:cs="Arial"/>
              </w:rPr>
            </w:pPr>
          </w:p>
        </w:tc>
        <w:tc>
          <w:tcPr>
            <w:tcW w:w="4341" w:type="dxa"/>
          </w:tcPr>
          <w:p w:rsidR="009935C0" w:rsidRPr="00CF486A" w:rsidRDefault="009935C0" w:rsidP="0045431D">
            <w:pPr>
              <w:rPr>
                <w:rFonts w:ascii="Arial" w:hAnsi="Arial" w:cs="Arial"/>
              </w:rPr>
            </w:pPr>
          </w:p>
        </w:tc>
      </w:tr>
      <w:tr w:rsidR="009935C0" w:rsidRPr="00CF486A" w:rsidTr="009935C0">
        <w:trPr>
          <w:trHeight w:val="422"/>
        </w:trPr>
        <w:tc>
          <w:tcPr>
            <w:tcW w:w="3219" w:type="dxa"/>
          </w:tcPr>
          <w:p w:rsidR="009935C0" w:rsidRPr="00597380" w:rsidRDefault="009935C0" w:rsidP="00597380">
            <w:pPr>
              <w:rPr>
                <w:rFonts w:ascii="Arial" w:hAnsi="Arial" w:cs="Arial"/>
              </w:rPr>
            </w:pPr>
            <w:r w:rsidRPr="00597380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 xml:space="preserve"> Remedy</w:t>
            </w:r>
          </w:p>
        </w:tc>
        <w:tc>
          <w:tcPr>
            <w:tcW w:w="909" w:type="dxa"/>
          </w:tcPr>
          <w:p w:rsidR="009935C0" w:rsidRPr="00CF486A" w:rsidRDefault="009935C0" w:rsidP="0045431D">
            <w:pPr>
              <w:rPr>
                <w:rFonts w:ascii="Arial" w:hAnsi="Arial" w:cs="Arial"/>
              </w:rPr>
            </w:pPr>
            <w:r>
              <w:rPr>
                <w:rFonts w:cstheme="minorHAnsi"/>
                <w:b/>
                <w:bCs/>
              </w:rPr>
              <w:t>B</w:t>
            </w:r>
          </w:p>
        </w:tc>
        <w:tc>
          <w:tcPr>
            <w:tcW w:w="1136" w:type="dxa"/>
          </w:tcPr>
          <w:p w:rsidR="009935C0" w:rsidRPr="00CF486A" w:rsidRDefault="009935C0" w:rsidP="0045431D">
            <w:pPr>
              <w:rPr>
                <w:rFonts w:ascii="Arial" w:hAnsi="Arial" w:cs="Arial"/>
              </w:rPr>
            </w:pPr>
          </w:p>
        </w:tc>
        <w:tc>
          <w:tcPr>
            <w:tcW w:w="4341" w:type="dxa"/>
          </w:tcPr>
          <w:p w:rsidR="009935C0" w:rsidRPr="00CF486A" w:rsidRDefault="009935C0" w:rsidP="0045431D">
            <w:pPr>
              <w:rPr>
                <w:rFonts w:ascii="Arial" w:hAnsi="Arial" w:cs="Arial"/>
              </w:rPr>
            </w:pPr>
          </w:p>
        </w:tc>
      </w:tr>
      <w:tr w:rsidR="009935C0" w:rsidRPr="009935C0" w:rsidTr="009935C0">
        <w:trPr>
          <w:trHeight w:val="697"/>
        </w:trPr>
        <w:tc>
          <w:tcPr>
            <w:tcW w:w="3219" w:type="dxa"/>
            <w:tcBorders>
              <w:bottom w:val="single" w:sz="4" w:space="0" w:color="000000"/>
            </w:tcBorders>
          </w:tcPr>
          <w:p w:rsidR="009935C0" w:rsidRPr="00641E20" w:rsidRDefault="009935C0" w:rsidP="0045431D">
            <w:pPr>
              <w:rPr>
                <w:rFonts w:ascii="Arial" w:hAnsi="Arial" w:cs="Arial"/>
                <w:lang w:val="en-GB"/>
              </w:rPr>
            </w:pPr>
            <w:r w:rsidRPr="00641E20">
              <w:rPr>
                <w:rFonts w:ascii="Arial" w:hAnsi="Arial" w:cs="Arial"/>
                <w:lang w:val="en-GB"/>
              </w:rPr>
              <w:t xml:space="preserve">- NATO Codification System (NCS) </w:t>
            </w:r>
            <w:proofErr w:type="spellStart"/>
            <w:r w:rsidRPr="00641E20">
              <w:rPr>
                <w:rFonts w:ascii="Arial" w:hAnsi="Arial" w:cs="Arial"/>
                <w:lang w:val="en-GB"/>
              </w:rPr>
              <w:t>og</w:t>
            </w:r>
            <w:proofErr w:type="spellEnd"/>
            <w:r w:rsidRPr="00641E20">
              <w:rPr>
                <w:rFonts w:ascii="Arial" w:hAnsi="Arial" w:cs="Arial"/>
                <w:lang w:val="en-GB"/>
              </w:rPr>
              <w:t xml:space="preserve"> ACodP-1 </w:t>
            </w:r>
          </w:p>
        </w:tc>
        <w:tc>
          <w:tcPr>
            <w:tcW w:w="909" w:type="dxa"/>
            <w:tcBorders>
              <w:bottom w:val="single" w:sz="4" w:space="0" w:color="000000"/>
            </w:tcBorders>
          </w:tcPr>
          <w:p w:rsidR="009935C0" w:rsidRPr="00641E20" w:rsidRDefault="009935C0" w:rsidP="0045431D">
            <w:pPr>
              <w:rPr>
                <w:rFonts w:ascii="Arial" w:hAnsi="Arial" w:cs="Arial"/>
                <w:lang w:val="en-GB"/>
              </w:rPr>
            </w:pPr>
            <w:r>
              <w:rPr>
                <w:rFonts w:cstheme="minorHAnsi"/>
                <w:b/>
                <w:bCs/>
              </w:rPr>
              <w:t>B</w:t>
            </w:r>
          </w:p>
        </w:tc>
        <w:tc>
          <w:tcPr>
            <w:tcW w:w="1136" w:type="dxa"/>
            <w:tcBorders>
              <w:bottom w:val="single" w:sz="4" w:space="0" w:color="000000"/>
            </w:tcBorders>
          </w:tcPr>
          <w:p w:rsidR="009935C0" w:rsidRPr="00641E20" w:rsidRDefault="009935C0" w:rsidP="0045431D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4341" w:type="dxa"/>
            <w:tcBorders>
              <w:bottom w:val="single" w:sz="4" w:space="0" w:color="000000"/>
            </w:tcBorders>
          </w:tcPr>
          <w:p w:rsidR="009935C0" w:rsidRPr="00641E20" w:rsidRDefault="009935C0" w:rsidP="0045431D">
            <w:pPr>
              <w:rPr>
                <w:rFonts w:ascii="Arial" w:hAnsi="Arial" w:cs="Arial"/>
                <w:lang w:val="en-GB"/>
              </w:rPr>
            </w:pPr>
          </w:p>
        </w:tc>
      </w:tr>
      <w:tr w:rsidR="009935C0" w:rsidRPr="00641E20" w:rsidTr="009935C0">
        <w:tc>
          <w:tcPr>
            <w:tcW w:w="3219" w:type="dxa"/>
            <w:shd w:val="pct10" w:color="auto" w:fill="auto"/>
          </w:tcPr>
          <w:p w:rsidR="009935C0" w:rsidRPr="003F3A24" w:rsidRDefault="009935C0" w:rsidP="0045431D">
            <w:pPr>
              <w:rPr>
                <w:rFonts w:ascii="Arial" w:hAnsi="Arial" w:cs="Arial"/>
                <w:b/>
              </w:rPr>
            </w:pPr>
            <w:r w:rsidRPr="007A5B57">
              <w:rPr>
                <w:rFonts w:ascii="Arial" w:hAnsi="Arial" w:cs="Arial"/>
                <w:b/>
                <w:i/>
                <w:lang w:val="da-DK"/>
              </w:rPr>
              <w:t xml:space="preserve">Konsulenten </w:t>
            </w:r>
            <w:r w:rsidRPr="007A5B57">
              <w:rPr>
                <w:rFonts w:ascii="Arial" w:hAnsi="Arial" w:cs="Arial"/>
                <w:b/>
                <w:i/>
                <w:u w:val="single"/>
                <w:lang w:val="da-DK"/>
              </w:rPr>
              <w:t>bør</w:t>
            </w:r>
            <w:r w:rsidRPr="007A5B57">
              <w:rPr>
                <w:rFonts w:ascii="Arial" w:hAnsi="Arial" w:cs="Arial"/>
                <w:b/>
                <w:i/>
                <w:lang w:val="da-DK"/>
              </w:rPr>
              <w:t xml:space="preserve"> sannsynliggjøre at han/hun har følgende kompetanse:</w:t>
            </w:r>
          </w:p>
        </w:tc>
        <w:tc>
          <w:tcPr>
            <w:tcW w:w="909" w:type="dxa"/>
            <w:shd w:val="pct10" w:color="auto" w:fill="auto"/>
          </w:tcPr>
          <w:p w:rsidR="009935C0" w:rsidRPr="00641E20" w:rsidRDefault="009935C0" w:rsidP="0045431D">
            <w:pPr>
              <w:rPr>
                <w:rFonts w:ascii="Arial" w:hAnsi="Arial" w:cs="Arial"/>
              </w:rPr>
            </w:pPr>
          </w:p>
        </w:tc>
        <w:tc>
          <w:tcPr>
            <w:tcW w:w="1136" w:type="dxa"/>
            <w:shd w:val="pct10" w:color="auto" w:fill="auto"/>
          </w:tcPr>
          <w:p w:rsidR="009935C0" w:rsidRPr="00641E20" w:rsidRDefault="009935C0" w:rsidP="0045431D">
            <w:pPr>
              <w:rPr>
                <w:rFonts w:ascii="Arial" w:hAnsi="Arial" w:cs="Arial"/>
              </w:rPr>
            </w:pPr>
          </w:p>
        </w:tc>
        <w:tc>
          <w:tcPr>
            <w:tcW w:w="4341" w:type="dxa"/>
            <w:shd w:val="pct10" w:color="auto" w:fill="auto"/>
          </w:tcPr>
          <w:p w:rsidR="009935C0" w:rsidRPr="00641E20" w:rsidRDefault="009935C0" w:rsidP="0045431D">
            <w:pPr>
              <w:rPr>
                <w:rFonts w:ascii="Arial" w:hAnsi="Arial" w:cs="Arial"/>
              </w:rPr>
            </w:pPr>
          </w:p>
        </w:tc>
      </w:tr>
      <w:tr w:rsidR="009935C0" w:rsidRPr="00641E20" w:rsidTr="009935C0">
        <w:trPr>
          <w:trHeight w:val="427"/>
        </w:trPr>
        <w:tc>
          <w:tcPr>
            <w:tcW w:w="3219" w:type="dxa"/>
          </w:tcPr>
          <w:p w:rsidR="009935C0" w:rsidRPr="00641E20" w:rsidRDefault="009935C0" w:rsidP="004543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Erfaring med smidig</w:t>
            </w:r>
            <w:r w:rsidRPr="00641E20">
              <w:rPr>
                <w:rFonts w:ascii="Arial" w:hAnsi="Arial" w:cs="Arial"/>
              </w:rPr>
              <w:t xml:space="preserve"> pr</w:t>
            </w:r>
            <w:r>
              <w:rPr>
                <w:rFonts w:ascii="Arial" w:hAnsi="Arial" w:cs="Arial"/>
              </w:rPr>
              <w:t xml:space="preserve">osesser. </w:t>
            </w:r>
          </w:p>
        </w:tc>
        <w:tc>
          <w:tcPr>
            <w:tcW w:w="909" w:type="dxa"/>
          </w:tcPr>
          <w:p w:rsidR="009935C0" w:rsidRPr="00641E20" w:rsidRDefault="009935C0" w:rsidP="0045431D">
            <w:pPr>
              <w:rPr>
                <w:rFonts w:ascii="Arial" w:hAnsi="Arial" w:cs="Arial"/>
              </w:rPr>
            </w:pPr>
            <w:r>
              <w:rPr>
                <w:rFonts w:cstheme="minorHAnsi"/>
                <w:b/>
                <w:bCs/>
              </w:rPr>
              <w:t>B</w:t>
            </w:r>
          </w:p>
        </w:tc>
        <w:tc>
          <w:tcPr>
            <w:tcW w:w="1136" w:type="dxa"/>
          </w:tcPr>
          <w:p w:rsidR="009935C0" w:rsidRPr="00641E20" w:rsidRDefault="009935C0" w:rsidP="0045431D">
            <w:pPr>
              <w:rPr>
                <w:rFonts w:ascii="Arial" w:hAnsi="Arial" w:cs="Arial"/>
              </w:rPr>
            </w:pPr>
          </w:p>
        </w:tc>
        <w:tc>
          <w:tcPr>
            <w:tcW w:w="4341" w:type="dxa"/>
          </w:tcPr>
          <w:p w:rsidR="009935C0" w:rsidRPr="00641E20" w:rsidRDefault="009935C0" w:rsidP="0045431D">
            <w:pPr>
              <w:rPr>
                <w:rFonts w:ascii="Arial" w:hAnsi="Arial" w:cs="Arial"/>
              </w:rPr>
            </w:pPr>
          </w:p>
        </w:tc>
      </w:tr>
      <w:tr w:rsidR="009935C0" w:rsidRPr="00641E20" w:rsidTr="009935C0">
        <w:trPr>
          <w:trHeight w:val="702"/>
        </w:trPr>
        <w:tc>
          <w:tcPr>
            <w:tcW w:w="3219" w:type="dxa"/>
          </w:tcPr>
          <w:p w:rsidR="009935C0" w:rsidRPr="00641E20" w:rsidRDefault="009935C0" w:rsidP="00DA61D0">
            <w:pPr>
              <w:rPr>
                <w:rFonts w:ascii="Arial" w:hAnsi="Arial" w:cs="Arial"/>
              </w:rPr>
            </w:pPr>
            <w:r w:rsidRPr="00641E20">
              <w:rPr>
                <w:rFonts w:ascii="Arial" w:hAnsi="Arial" w:cs="Arial"/>
              </w:rPr>
              <w:t>Bruk av test-, prosess- og dokumentasjonsverktøy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909" w:type="dxa"/>
          </w:tcPr>
          <w:p w:rsidR="009935C0" w:rsidRPr="00641E20" w:rsidRDefault="009935C0" w:rsidP="0045431D">
            <w:pPr>
              <w:rPr>
                <w:rFonts w:ascii="Arial" w:hAnsi="Arial" w:cs="Arial"/>
              </w:rPr>
            </w:pPr>
            <w:r>
              <w:rPr>
                <w:rFonts w:cstheme="minorHAnsi"/>
                <w:b/>
                <w:bCs/>
              </w:rPr>
              <w:t>B</w:t>
            </w:r>
          </w:p>
        </w:tc>
        <w:tc>
          <w:tcPr>
            <w:tcW w:w="1136" w:type="dxa"/>
          </w:tcPr>
          <w:p w:rsidR="009935C0" w:rsidRPr="00641E20" w:rsidRDefault="009935C0" w:rsidP="0045431D">
            <w:pPr>
              <w:rPr>
                <w:rFonts w:ascii="Arial" w:hAnsi="Arial" w:cs="Arial"/>
              </w:rPr>
            </w:pPr>
          </w:p>
        </w:tc>
        <w:tc>
          <w:tcPr>
            <w:tcW w:w="4341" w:type="dxa"/>
          </w:tcPr>
          <w:p w:rsidR="009935C0" w:rsidRPr="00641E20" w:rsidRDefault="009935C0" w:rsidP="0045431D">
            <w:pPr>
              <w:rPr>
                <w:rFonts w:ascii="Arial" w:hAnsi="Arial" w:cs="Arial"/>
              </w:rPr>
            </w:pPr>
          </w:p>
        </w:tc>
      </w:tr>
      <w:tr w:rsidR="009935C0" w:rsidRPr="00641E20" w:rsidTr="009935C0">
        <w:trPr>
          <w:trHeight w:val="428"/>
        </w:trPr>
        <w:tc>
          <w:tcPr>
            <w:tcW w:w="3219" w:type="dxa"/>
          </w:tcPr>
          <w:p w:rsidR="009935C0" w:rsidRPr="00641E20" w:rsidRDefault="009935C0" w:rsidP="0045431D">
            <w:pPr>
              <w:rPr>
                <w:rFonts w:ascii="Arial" w:hAnsi="Arial" w:cs="Arial"/>
              </w:rPr>
            </w:pPr>
            <w:r w:rsidRPr="00641E20">
              <w:rPr>
                <w:rFonts w:ascii="Arial" w:hAnsi="Arial" w:cs="Arial"/>
              </w:rPr>
              <w:t xml:space="preserve">Gode engelskkunnskaper </w:t>
            </w:r>
          </w:p>
        </w:tc>
        <w:tc>
          <w:tcPr>
            <w:tcW w:w="909" w:type="dxa"/>
          </w:tcPr>
          <w:p w:rsidR="009935C0" w:rsidRPr="00641E20" w:rsidRDefault="009935C0" w:rsidP="0045431D">
            <w:pPr>
              <w:rPr>
                <w:rFonts w:ascii="Arial" w:hAnsi="Arial" w:cs="Arial"/>
              </w:rPr>
            </w:pPr>
            <w:r>
              <w:rPr>
                <w:rFonts w:cstheme="minorHAnsi"/>
                <w:b/>
                <w:bCs/>
              </w:rPr>
              <w:t>B</w:t>
            </w:r>
          </w:p>
        </w:tc>
        <w:tc>
          <w:tcPr>
            <w:tcW w:w="1136" w:type="dxa"/>
          </w:tcPr>
          <w:p w:rsidR="009935C0" w:rsidRPr="00641E20" w:rsidRDefault="009935C0" w:rsidP="0045431D">
            <w:pPr>
              <w:rPr>
                <w:rFonts w:ascii="Arial" w:hAnsi="Arial" w:cs="Arial"/>
              </w:rPr>
            </w:pPr>
          </w:p>
        </w:tc>
        <w:tc>
          <w:tcPr>
            <w:tcW w:w="4341" w:type="dxa"/>
          </w:tcPr>
          <w:p w:rsidR="009935C0" w:rsidRPr="00641E20" w:rsidRDefault="009935C0" w:rsidP="0045431D">
            <w:pPr>
              <w:rPr>
                <w:rFonts w:ascii="Arial" w:hAnsi="Arial" w:cs="Arial"/>
              </w:rPr>
            </w:pPr>
          </w:p>
        </w:tc>
      </w:tr>
      <w:tr w:rsidR="009935C0" w:rsidRPr="00641E20" w:rsidTr="009935C0">
        <w:trPr>
          <w:trHeight w:val="1433"/>
        </w:trPr>
        <w:tc>
          <w:tcPr>
            <w:tcW w:w="3219" w:type="dxa"/>
          </w:tcPr>
          <w:p w:rsidR="009935C0" w:rsidRPr="00085D6B" w:rsidRDefault="009935C0" w:rsidP="00E060FB">
            <w:pPr>
              <w:rPr>
                <w:rFonts w:ascii="Arial" w:hAnsi="Arial" w:cs="Arial"/>
                <w:i/>
                <w:color w:val="FF0000"/>
              </w:rPr>
            </w:pPr>
            <w:r w:rsidRPr="00085D6B">
              <w:rPr>
                <w:rFonts w:ascii="Arial" w:hAnsi="Arial" w:cs="Arial"/>
              </w:rPr>
              <w:t xml:space="preserve">Konsulenten skal kunne kommunisere (skriftlig og muntlig) på et skandinavisk (norsk, svensk, dansk) språk. </w:t>
            </w:r>
          </w:p>
        </w:tc>
        <w:tc>
          <w:tcPr>
            <w:tcW w:w="909" w:type="dxa"/>
          </w:tcPr>
          <w:p w:rsidR="009935C0" w:rsidRDefault="009935C0" w:rsidP="009935C0">
            <w:pPr>
              <w:rPr>
                <w:rFonts w:ascii="Arial" w:hAnsi="Arial" w:cs="Arial"/>
              </w:rPr>
            </w:pPr>
            <w:r>
              <w:rPr>
                <w:rFonts w:cstheme="minorHAnsi"/>
                <w:b/>
                <w:bCs/>
              </w:rPr>
              <w:t>A</w:t>
            </w:r>
          </w:p>
          <w:p w:rsidR="009935C0" w:rsidRPr="00641E20" w:rsidRDefault="009935C0" w:rsidP="00E060FB">
            <w:pPr>
              <w:rPr>
                <w:rFonts w:ascii="Arial" w:hAnsi="Arial" w:cs="Arial"/>
              </w:rPr>
            </w:pPr>
          </w:p>
        </w:tc>
        <w:tc>
          <w:tcPr>
            <w:tcW w:w="1136" w:type="dxa"/>
          </w:tcPr>
          <w:p w:rsidR="009935C0" w:rsidRPr="00641E20" w:rsidRDefault="009935C0" w:rsidP="00E060FB">
            <w:pPr>
              <w:rPr>
                <w:rFonts w:ascii="Arial" w:hAnsi="Arial" w:cs="Arial"/>
              </w:rPr>
            </w:pPr>
          </w:p>
        </w:tc>
        <w:tc>
          <w:tcPr>
            <w:tcW w:w="4341" w:type="dxa"/>
          </w:tcPr>
          <w:p w:rsidR="009935C0" w:rsidRPr="00641E20" w:rsidRDefault="009935C0" w:rsidP="00E060FB">
            <w:pPr>
              <w:rPr>
                <w:rFonts w:ascii="Arial" w:hAnsi="Arial" w:cs="Arial"/>
              </w:rPr>
            </w:pPr>
          </w:p>
        </w:tc>
      </w:tr>
    </w:tbl>
    <w:p w:rsidR="00D60288" w:rsidRDefault="00D60288" w:rsidP="00D60288">
      <w:pPr>
        <w:rPr>
          <w:rFonts w:ascii="Arial" w:hAnsi="Arial" w:cs="Arial"/>
        </w:rPr>
      </w:pPr>
    </w:p>
    <w:p w:rsidR="00D60288" w:rsidRPr="00F61A11" w:rsidRDefault="00D60288" w:rsidP="00D60288">
      <w:pPr>
        <w:widowControl w:val="0"/>
        <w:spacing w:before="7" w:line="120" w:lineRule="exact"/>
        <w:rPr>
          <w:rFonts w:ascii="Calibri" w:eastAsia="Calibri" w:hAnsi="Calibri"/>
          <w:sz w:val="12"/>
          <w:szCs w:val="12"/>
        </w:rPr>
      </w:pPr>
    </w:p>
    <w:p w:rsidR="003E1A21" w:rsidRPr="00F568F2" w:rsidRDefault="003E1A21" w:rsidP="00ED07B9">
      <w:pPr>
        <w:pStyle w:val="Overskrift3"/>
        <w:rPr>
          <w:lang w:val="nb-NO"/>
        </w:rPr>
      </w:pPr>
      <w:r w:rsidRPr="00F568F2">
        <w:rPr>
          <w:lang w:val="nb-NO"/>
        </w:rPr>
        <w:t>Dokumentasjonskrav</w:t>
      </w:r>
    </w:p>
    <w:p w:rsidR="00DC6552" w:rsidRPr="00F568F2" w:rsidRDefault="003E1A21" w:rsidP="00DE41EB">
      <w:r w:rsidRPr="00F568F2">
        <w:t xml:space="preserve">Besvarelsen i kravtabellen skal dokumenteres med ressursens CV, og denne skal inneholde referanser med kontaktopplysninger (navn, telefon og e-post) for tilbudte ressurs. </w:t>
      </w:r>
    </w:p>
    <w:p w:rsidR="00DC6552" w:rsidRPr="00F568F2" w:rsidRDefault="00DC6552" w:rsidP="00DE41EB"/>
    <w:p w:rsidR="003E1A21" w:rsidRPr="00F568F2" w:rsidRDefault="003E1A21" w:rsidP="00DE41EB">
      <w:r w:rsidRPr="00F568F2">
        <w:t>Forsvaret forbeholder seg retten til å avstå fra referanseinnhenting dersom</w:t>
      </w:r>
      <w:r w:rsidR="00BF6C70" w:rsidRPr="00F568F2">
        <w:t>:</w:t>
      </w:r>
      <w:r w:rsidRPr="00F568F2">
        <w:t xml:space="preserve"> </w:t>
      </w:r>
    </w:p>
    <w:p w:rsidR="003E1A21" w:rsidRPr="00F568F2" w:rsidRDefault="003E1A21" w:rsidP="00DE41EB">
      <w:pPr>
        <w:numPr>
          <w:ilvl w:val="0"/>
          <w:numId w:val="14"/>
        </w:numPr>
      </w:pPr>
      <w:r w:rsidRPr="00F568F2">
        <w:t>Evaluering før eventuelle intervjuer tilsier at tilbudt ressurs ikke oppfyller kompetansekravene.</w:t>
      </w:r>
    </w:p>
    <w:p w:rsidR="003E1A21" w:rsidRPr="00F568F2" w:rsidRDefault="003E1A21" w:rsidP="00DE41EB">
      <w:pPr>
        <w:numPr>
          <w:ilvl w:val="0"/>
          <w:numId w:val="14"/>
        </w:numPr>
      </w:pPr>
      <w:r w:rsidRPr="00F568F2">
        <w:t>Evaluering etter eventuelle intervjuer tilsier at referanser ikke vil kunne påvirke resultatet.</w:t>
      </w:r>
    </w:p>
    <w:p w:rsidR="00CF486A" w:rsidRPr="00F568F2" w:rsidRDefault="00CF486A" w:rsidP="00DE41EB"/>
    <w:p w:rsidR="00CF486A" w:rsidRPr="00F568F2" w:rsidRDefault="00870B2D" w:rsidP="00DE41EB">
      <w:r w:rsidRPr="00F568F2">
        <w:t xml:space="preserve">Forsvaret forbeholder seg også retten til å be om personopplysningsblankett før/etter tildeling for tilbudt konsulent slik at sikkerhetsklarering kan påbegynnes. </w:t>
      </w:r>
    </w:p>
    <w:p w:rsidR="00CF486A" w:rsidRPr="00F568F2" w:rsidRDefault="00CF486A" w:rsidP="00ED07B9">
      <w:pPr>
        <w:pStyle w:val="Overskrift3"/>
        <w:rPr>
          <w:lang w:val="nb-NO"/>
        </w:rPr>
      </w:pPr>
      <w:r w:rsidRPr="00F568F2">
        <w:rPr>
          <w:lang w:val="nb-NO"/>
        </w:rPr>
        <w:t>Kompetanseoverføring</w:t>
      </w:r>
    </w:p>
    <w:p w:rsidR="00CF486A" w:rsidRPr="00F568F2" w:rsidRDefault="002A20F6" w:rsidP="00DE41EB">
      <w:r w:rsidRPr="00F568F2">
        <w:t>Konsulenten skal aktivt ov</w:t>
      </w:r>
      <w:r w:rsidR="00870B2D" w:rsidRPr="00F568F2">
        <w:t xml:space="preserve">erføre kompetanse til Forsvaret </w:t>
      </w:r>
      <w:r w:rsidRPr="00F568F2">
        <w:t xml:space="preserve">og forventes å engasjere seg i Forsvarets behov og formål med anskaffelsen samt til å gi råd og veiledning for å oppnå et vellykket resultat. </w:t>
      </w:r>
      <w:r w:rsidR="00CF486A" w:rsidRPr="00F568F2">
        <w:t xml:space="preserve"> Kompetanseoverføringen skal skje i samsvar med arbeidsleders</w:t>
      </w:r>
      <w:r w:rsidR="00870B2D" w:rsidRPr="00F568F2">
        <w:t xml:space="preserve"> </w:t>
      </w:r>
      <w:r w:rsidR="00CF486A" w:rsidRPr="00F568F2">
        <w:t xml:space="preserve">beskrivelser. </w:t>
      </w:r>
    </w:p>
    <w:p w:rsidR="00CF486A" w:rsidRPr="00F568F2" w:rsidRDefault="00CF486A" w:rsidP="00ED07B9">
      <w:pPr>
        <w:pStyle w:val="Overskrift3"/>
        <w:rPr>
          <w:lang w:val="nb-NO"/>
        </w:rPr>
      </w:pPr>
      <w:r w:rsidRPr="00F568F2">
        <w:rPr>
          <w:lang w:val="nb-NO"/>
        </w:rPr>
        <w:t>Krav til arbeidsresultat og dokumentasjon</w:t>
      </w:r>
    </w:p>
    <w:p w:rsidR="00CF486A" w:rsidRPr="00F568F2" w:rsidRDefault="002A20F6" w:rsidP="00DE41EB">
      <w:r w:rsidRPr="00F568F2">
        <w:t xml:space="preserve">Konsulentene forplikter seg til å utføre oppgaver på de vilkår som er beskrevet </w:t>
      </w:r>
      <w:r w:rsidR="00870B2D" w:rsidRPr="00F568F2">
        <w:t>i denne kontrakten</w:t>
      </w:r>
      <w:r w:rsidRPr="00F568F2">
        <w:t xml:space="preserve">. </w:t>
      </w:r>
      <w:r w:rsidR="00CF486A" w:rsidRPr="00F568F2">
        <w:t xml:space="preserve">Dersom det anses hensiktsmessig og arbeidsleder krever det, skal konsulenten utarbeide erfaringsrapporter underveis, og sluttrapport i forbindelse med avslutning av </w:t>
      </w:r>
      <w:r w:rsidR="00085D6B" w:rsidRPr="00F568F2">
        <w:t>konsulentbistanden</w:t>
      </w:r>
      <w:r w:rsidR="00CF486A" w:rsidRPr="00F568F2">
        <w:t xml:space="preserve">. </w:t>
      </w:r>
    </w:p>
    <w:p w:rsidR="004E4B51" w:rsidRPr="00F568F2" w:rsidRDefault="004E4B51" w:rsidP="00DE41EB"/>
    <w:p w:rsidR="00CF486A" w:rsidRPr="00F568F2" w:rsidRDefault="0009298E" w:rsidP="00DE41EB">
      <w:r w:rsidRPr="00F568F2">
        <w:t xml:space="preserve">All timeregistrering skal følge </w:t>
      </w:r>
      <w:r w:rsidR="007A5B57" w:rsidRPr="00F568F2">
        <w:t>Forsvarets</w:t>
      </w:r>
      <w:r w:rsidRPr="00F568F2">
        <w:t xml:space="preserve"> til enhver tid gjeldende prosedyrer. P.t. innebærer dette at konsulenten ukentlig skal føre timer i Forsvarets oppfølgingsverktøy, Artemis, jf. bilag 4. </w:t>
      </w:r>
    </w:p>
    <w:p w:rsidR="00CF486A" w:rsidRPr="00F568F2" w:rsidRDefault="00CF486A" w:rsidP="00ED07B9">
      <w:pPr>
        <w:pStyle w:val="Overskrift3"/>
        <w:rPr>
          <w:lang w:val="nb-NO"/>
        </w:rPr>
      </w:pPr>
      <w:bookmarkStart w:id="1" w:name="_Ref257130085"/>
      <w:r w:rsidRPr="00F568F2">
        <w:rPr>
          <w:lang w:val="nb-NO"/>
        </w:rPr>
        <w:t>Organisering</w:t>
      </w:r>
      <w:r w:rsidR="00532BAA" w:rsidRPr="00F568F2">
        <w:rPr>
          <w:lang w:val="nb-NO"/>
        </w:rPr>
        <w:t>,</w:t>
      </w:r>
      <w:r w:rsidR="007C324F" w:rsidRPr="00F568F2">
        <w:rPr>
          <w:lang w:val="nb-NO"/>
        </w:rPr>
        <w:t xml:space="preserve"> arbeidssted</w:t>
      </w:r>
      <w:bookmarkEnd w:id="1"/>
      <w:r w:rsidR="00532BAA" w:rsidRPr="00F568F2">
        <w:rPr>
          <w:lang w:val="nb-NO"/>
        </w:rPr>
        <w:t xml:space="preserve"> og sikkerhetsklarering</w:t>
      </w:r>
    </w:p>
    <w:p w:rsidR="0045431D" w:rsidRPr="0045431D" w:rsidRDefault="0045431D" w:rsidP="0045431D">
      <w:r w:rsidRPr="001643EF">
        <w:t>Konsulenten vil o</w:t>
      </w:r>
      <w:r w:rsidR="00CD1988">
        <w:t xml:space="preserve">rganisatorisk tilhøre CYFOR digitaliseringsavdelingen </w:t>
      </w:r>
      <w:r w:rsidR="001705B4">
        <w:t>(CDA</w:t>
      </w:r>
      <w:r w:rsidRPr="001643EF">
        <w:t>). Arb</w:t>
      </w:r>
      <w:r w:rsidR="001705B4">
        <w:t>eidsleder vil være Avdelingsleder Jan Ivar Sylte</w:t>
      </w:r>
      <w:r w:rsidRPr="001643EF">
        <w:t>.</w:t>
      </w:r>
    </w:p>
    <w:p w:rsidR="00D60288" w:rsidRPr="00D60288" w:rsidRDefault="00D60288" w:rsidP="00D60288">
      <w:pPr>
        <w:spacing w:after="120"/>
      </w:pPr>
      <w:r w:rsidRPr="00D60288">
        <w:t xml:space="preserve">Forsvaret skal stille arbeidsplass i Forsvarets lokaler med nødvendig utstyr til disposisjon for konsulenten. Arbeidssted vil være i </w:t>
      </w:r>
      <w:r w:rsidR="001705B4">
        <w:t>CYFOR/CDAs lokaler på Sjølyst</w:t>
      </w:r>
      <w:r w:rsidRPr="00D60288">
        <w:t xml:space="preserve">. Forsvaret tar forbehold om at arbeidssted vil kunne bli flyttet innenfor Oslo/Akershus-området. </w:t>
      </w:r>
    </w:p>
    <w:p w:rsidR="00D60288" w:rsidRPr="00D60288" w:rsidRDefault="00D60288" w:rsidP="00D60288">
      <w:pPr>
        <w:spacing w:after="120"/>
      </w:pPr>
      <w:r w:rsidRPr="00D60288">
        <w:t>Konsulentselskapets oppdragsleder skal samarbeide med Forsvarets prosjekt/arbeidsleder.</w:t>
      </w:r>
    </w:p>
    <w:p w:rsidR="00D60288" w:rsidRPr="00D60288" w:rsidRDefault="00D60288" w:rsidP="00D60288">
      <w:r w:rsidRPr="00D60288">
        <w:t>Konsulentene må være sik</w:t>
      </w:r>
      <w:r w:rsidR="00CD1988">
        <w:t>kerhetsklarert for Hemmelig</w:t>
      </w:r>
      <w:r w:rsidRPr="00D60288">
        <w:t xml:space="preserve"> før bistanden kan påbegynnes. Autorisasjonssamtale vil bli avholdt. Taushetserklæring skal signeres før oppdraget påbegynnes. Konsulentselskapets konsulenter skal ikke gi uttalelser til pressen.</w:t>
      </w:r>
    </w:p>
    <w:p w:rsidR="00CD6B20" w:rsidRDefault="00CD6B20" w:rsidP="00DE41EB"/>
    <w:p w:rsidR="00CD1988" w:rsidRDefault="00CD1988" w:rsidP="00DE41EB"/>
    <w:p w:rsidR="00CD1988" w:rsidRDefault="00CD1988" w:rsidP="00DE41EB"/>
    <w:p w:rsidR="00CD1988" w:rsidRDefault="00CD1988" w:rsidP="00DE41EB"/>
    <w:p w:rsidR="00CD1988" w:rsidRDefault="00CD1988" w:rsidP="00DE41EB"/>
    <w:p w:rsidR="00CD1988" w:rsidRDefault="00CD1988" w:rsidP="00DE41EB"/>
    <w:p w:rsidR="00CD1988" w:rsidRDefault="00CD1988" w:rsidP="00DE41EB"/>
    <w:p w:rsidR="00CD1988" w:rsidRDefault="00CD1988" w:rsidP="00DE41EB"/>
    <w:p w:rsidR="00CD1988" w:rsidRDefault="00CD1988" w:rsidP="00DE41EB"/>
    <w:p w:rsidR="00CD1988" w:rsidRDefault="00CD1988" w:rsidP="00DE41EB"/>
    <w:p w:rsidR="00CD1988" w:rsidRDefault="00CD1988" w:rsidP="00DE41EB"/>
    <w:p w:rsidR="00CD1988" w:rsidRDefault="00CD1988" w:rsidP="00DE41EB"/>
    <w:p w:rsidR="00CD1988" w:rsidRDefault="00CD1988" w:rsidP="00DE41EB"/>
    <w:p w:rsidR="00CD1988" w:rsidRDefault="00CD1988" w:rsidP="00DE41EB"/>
    <w:p w:rsidR="00CD1988" w:rsidRDefault="00CD1988" w:rsidP="00DE41EB"/>
    <w:p w:rsidR="00CD1988" w:rsidRDefault="00CD1988" w:rsidP="00DE41EB"/>
    <w:p w:rsidR="00CD1988" w:rsidRDefault="00CD1988" w:rsidP="00DE41EB"/>
    <w:p w:rsidR="00CD1988" w:rsidRDefault="00CD1988" w:rsidP="00DE41EB"/>
    <w:p w:rsidR="00CD1988" w:rsidRDefault="00CD1988" w:rsidP="00DE41EB"/>
    <w:p w:rsidR="00CD1988" w:rsidRDefault="00CD1988" w:rsidP="00DE41EB"/>
    <w:p w:rsidR="00CD1988" w:rsidRDefault="00CD1988" w:rsidP="00DE41EB"/>
    <w:p w:rsidR="00CD1988" w:rsidRDefault="00CD1988" w:rsidP="00DE41EB"/>
    <w:p w:rsidR="00CD1988" w:rsidRDefault="00CD1988" w:rsidP="00DE41EB"/>
    <w:p w:rsidR="00CD1988" w:rsidRDefault="00CD1988" w:rsidP="00DE41EB"/>
    <w:p w:rsidR="00CD1988" w:rsidRDefault="00CD1988" w:rsidP="00DE41EB"/>
    <w:p w:rsidR="00CD1988" w:rsidRDefault="00CD1988" w:rsidP="00DE41EB"/>
    <w:p w:rsidR="00CD1988" w:rsidRDefault="00CD1988" w:rsidP="00DE41EB"/>
    <w:p w:rsidR="00CD1988" w:rsidRDefault="00CD1988" w:rsidP="00DE41EB"/>
    <w:p w:rsidR="00CD1988" w:rsidRDefault="00CD1988" w:rsidP="00DE41EB"/>
    <w:p w:rsidR="00CD1988" w:rsidRDefault="00CD1988" w:rsidP="00DE41EB"/>
    <w:p w:rsidR="00CD1988" w:rsidRDefault="00CD1988" w:rsidP="00DE41EB"/>
    <w:p w:rsidR="00CD1988" w:rsidRDefault="00CD1988" w:rsidP="00DE41EB"/>
    <w:p w:rsidR="00CD1988" w:rsidRPr="00F568F2" w:rsidRDefault="00CD1988" w:rsidP="00DE41EB">
      <w:bookmarkStart w:id="2" w:name="_GoBack"/>
      <w:bookmarkEnd w:id="2"/>
    </w:p>
    <w:sectPr w:rsidR="00CD1988" w:rsidRPr="00F568F2" w:rsidSect="00BC78F0">
      <w:headerReference w:type="default" r:id="rId8"/>
      <w:footerReference w:type="even" r:id="rId9"/>
      <w:footerReference w:type="default" r:id="rId10"/>
      <w:endnotePr>
        <w:numFmt w:val="upperLetter"/>
        <w:numRestart w:val="eachSect"/>
      </w:endnotePr>
      <w:pgSz w:w="11906" w:h="16838"/>
      <w:pgMar w:top="1440" w:right="851" w:bottom="1440" w:left="1440" w:header="708" w:footer="708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431D" w:rsidRDefault="0045431D" w:rsidP="00DE41EB"/>
  </w:endnote>
  <w:endnote w:type="continuationSeparator" w:id="0">
    <w:p w:rsidR="0045431D" w:rsidRDefault="0045431D" w:rsidP="00DE41EB">
      <w:r>
        <w:t xml:space="preserve"> </w:t>
      </w:r>
    </w:p>
  </w:endnote>
  <w:endnote w:type="continuationNotice" w:id="1">
    <w:p w:rsidR="0045431D" w:rsidRDefault="0045431D" w:rsidP="00DE41EB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431D" w:rsidRDefault="0045431D" w:rsidP="00DE41EB">
    <w:pPr>
      <w:pStyle w:val="Bunntekst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  <w:noProof/>
      </w:rPr>
      <w:t>8</w:t>
    </w:r>
    <w:r>
      <w:rPr>
        <w:rStyle w:val="Sidetall"/>
      </w:rPr>
      <w:fldChar w:fldCharType="end"/>
    </w:r>
  </w:p>
  <w:p w:rsidR="0045431D" w:rsidRDefault="0045431D" w:rsidP="00DE41EB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431D" w:rsidRPr="0068399C" w:rsidRDefault="0045431D" w:rsidP="00DE41EB">
    <w:pPr>
      <w:pStyle w:val="Bunntekst"/>
    </w:pPr>
    <w:r w:rsidRPr="0068399C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431D" w:rsidRDefault="0045431D" w:rsidP="00DE41EB">
      <w:r>
        <w:separator/>
      </w:r>
    </w:p>
  </w:footnote>
  <w:footnote w:type="continuationSeparator" w:id="0">
    <w:p w:rsidR="0045431D" w:rsidRDefault="0045431D" w:rsidP="00DE41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431D" w:rsidRPr="00DE41EB" w:rsidRDefault="0045431D" w:rsidP="00F531E7">
    <w:pPr>
      <w:pStyle w:val="Topptekst"/>
      <w:pBdr>
        <w:bottom w:val="single" w:sz="6" w:space="0" w:color="auto"/>
      </w:pBdr>
      <w:tabs>
        <w:tab w:val="clear" w:pos="4253"/>
        <w:tab w:val="clear" w:pos="9497"/>
        <w:tab w:val="right" w:pos="9639"/>
      </w:tabs>
      <w:rPr>
        <w:rFonts w:ascii="Calibri" w:hAnsi="Calibri" w:cs="Calibri"/>
        <w:sz w:val="18"/>
        <w:szCs w:val="18"/>
        <w:lang w:val="nb-NO"/>
      </w:rPr>
    </w:pPr>
    <w:r>
      <w:rPr>
        <w:rFonts w:ascii="Calibri" w:hAnsi="Calibri" w:cs="Calibri"/>
        <w:sz w:val="18"/>
        <w:szCs w:val="18"/>
        <w:lang w:val="nb-NO"/>
      </w:rPr>
      <w:t>Forsvarsmateriell / IKT-kapasiteter</w:t>
    </w:r>
    <w:r w:rsidRPr="00DE41EB">
      <w:rPr>
        <w:rFonts w:ascii="Calibri" w:hAnsi="Calibri" w:cs="Calibri"/>
        <w:sz w:val="18"/>
        <w:szCs w:val="18"/>
        <w:lang w:val="nb-NO"/>
      </w:rPr>
      <w:tab/>
      <w:t>Kontraktsbilag konsulenstbistand (SSA-B)</w:t>
    </w:r>
  </w:p>
  <w:p w:rsidR="0045431D" w:rsidRPr="0045717F" w:rsidRDefault="0045717F" w:rsidP="00F531E7">
    <w:pPr>
      <w:pStyle w:val="Topptekst"/>
      <w:pBdr>
        <w:bottom w:val="single" w:sz="6" w:space="0" w:color="auto"/>
      </w:pBdr>
      <w:tabs>
        <w:tab w:val="clear" w:pos="4253"/>
        <w:tab w:val="clear" w:pos="9497"/>
        <w:tab w:val="right" w:pos="9639"/>
      </w:tabs>
      <w:rPr>
        <w:rFonts w:ascii="Calibri" w:hAnsi="Calibri" w:cs="Calibri"/>
        <w:sz w:val="18"/>
        <w:szCs w:val="18"/>
        <w:lang w:val="en-US"/>
      </w:rPr>
    </w:pPr>
    <w:r w:rsidRPr="00705AE5">
      <w:rPr>
        <w:rFonts w:ascii="Calibri" w:hAnsi="Calibri" w:cs="Calibri"/>
        <w:sz w:val="18"/>
        <w:szCs w:val="18"/>
        <w:lang w:val="en-US"/>
      </w:rPr>
      <w:t>Materiel Codification Catalogue (MCC)</w:t>
    </w:r>
    <w:r w:rsidR="0045431D" w:rsidRPr="0045717F">
      <w:rPr>
        <w:rFonts w:ascii="Calibri" w:hAnsi="Calibri" w:cs="Calibri"/>
        <w:sz w:val="18"/>
        <w:szCs w:val="18"/>
        <w:lang w:val="en-US"/>
      </w:rPr>
      <w:tab/>
      <w:t xml:space="preserve">Side </w:t>
    </w:r>
    <w:r w:rsidR="0045431D" w:rsidRPr="00AC3095">
      <w:rPr>
        <w:rStyle w:val="Sidetall"/>
        <w:rFonts w:ascii="Calibri" w:hAnsi="Calibri" w:cs="Calibri"/>
        <w:sz w:val="18"/>
        <w:szCs w:val="18"/>
      </w:rPr>
      <w:fldChar w:fldCharType="begin"/>
    </w:r>
    <w:r w:rsidR="0045431D" w:rsidRPr="0045717F">
      <w:rPr>
        <w:rStyle w:val="Sidetall"/>
        <w:rFonts w:ascii="Calibri" w:hAnsi="Calibri" w:cs="Calibri"/>
        <w:sz w:val="18"/>
        <w:szCs w:val="18"/>
        <w:lang w:val="en-US"/>
      </w:rPr>
      <w:instrText xml:space="preserve"> PAGE </w:instrText>
    </w:r>
    <w:r w:rsidR="0045431D" w:rsidRPr="00AC3095">
      <w:rPr>
        <w:rStyle w:val="Sidetall"/>
        <w:rFonts w:ascii="Calibri" w:hAnsi="Calibri" w:cs="Calibri"/>
        <w:sz w:val="18"/>
        <w:szCs w:val="18"/>
      </w:rPr>
      <w:fldChar w:fldCharType="separate"/>
    </w:r>
    <w:r w:rsidR="00271373">
      <w:rPr>
        <w:rStyle w:val="Sidetall"/>
        <w:rFonts w:ascii="Calibri" w:hAnsi="Calibri" w:cs="Calibri"/>
        <w:sz w:val="18"/>
        <w:szCs w:val="18"/>
        <w:lang w:val="en-US"/>
      </w:rPr>
      <w:t>4</w:t>
    </w:r>
    <w:r w:rsidR="0045431D" w:rsidRPr="00AC3095">
      <w:rPr>
        <w:rStyle w:val="Sidetall"/>
        <w:rFonts w:ascii="Calibri" w:hAnsi="Calibri" w:cs="Calibri"/>
        <w:sz w:val="18"/>
        <w:szCs w:val="18"/>
      </w:rPr>
      <w:fldChar w:fldCharType="end"/>
    </w:r>
    <w:r w:rsidR="0045431D" w:rsidRPr="0045717F">
      <w:rPr>
        <w:rStyle w:val="Sidetall"/>
        <w:rFonts w:ascii="Calibri" w:hAnsi="Calibri" w:cs="Calibri"/>
        <w:sz w:val="18"/>
        <w:szCs w:val="18"/>
        <w:lang w:val="en-US"/>
      </w:rPr>
      <w:t xml:space="preserve"> av </w:t>
    </w:r>
    <w:r w:rsidR="0045431D" w:rsidRPr="00AC3095">
      <w:rPr>
        <w:rStyle w:val="Sidetall"/>
        <w:rFonts w:ascii="Calibri" w:hAnsi="Calibri" w:cs="Calibri"/>
        <w:sz w:val="18"/>
        <w:szCs w:val="18"/>
      </w:rPr>
      <w:fldChar w:fldCharType="begin"/>
    </w:r>
    <w:r w:rsidR="0045431D" w:rsidRPr="0045717F">
      <w:rPr>
        <w:rStyle w:val="Sidetall"/>
        <w:rFonts w:ascii="Calibri" w:hAnsi="Calibri" w:cs="Calibri"/>
        <w:sz w:val="18"/>
        <w:szCs w:val="18"/>
        <w:lang w:val="en-US"/>
      </w:rPr>
      <w:instrText xml:space="preserve"> numpages </w:instrText>
    </w:r>
    <w:r w:rsidR="0045431D" w:rsidRPr="00AC3095">
      <w:rPr>
        <w:rStyle w:val="Sidetall"/>
        <w:rFonts w:ascii="Calibri" w:hAnsi="Calibri" w:cs="Calibri"/>
        <w:sz w:val="18"/>
        <w:szCs w:val="18"/>
      </w:rPr>
      <w:fldChar w:fldCharType="separate"/>
    </w:r>
    <w:r w:rsidR="00271373">
      <w:rPr>
        <w:rStyle w:val="Sidetall"/>
        <w:rFonts w:ascii="Calibri" w:hAnsi="Calibri" w:cs="Calibri"/>
        <w:sz w:val="18"/>
        <w:szCs w:val="18"/>
        <w:lang w:val="en-US"/>
      </w:rPr>
      <w:t>4</w:t>
    </w:r>
    <w:r w:rsidR="0045431D" w:rsidRPr="00AC3095">
      <w:rPr>
        <w:rStyle w:val="Sidetall"/>
        <w:rFonts w:ascii="Calibri" w:hAnsi="Calibri" w:cs="Calibri"/>
        <w:sz w:val="18"/>
        <w:szCs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0" w:legacyIndent="720"/>
      <w:lvlJc w:val="left"/>
      <w:pPr>
        <w:ind w:left="720" w:hanging="720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.%2"/>
      <w:legacy w:legacy="1" w:legacySpace="0" w:legacyIndent="0"/>
      <w:lvlJc w:val="left"/>
      <w:pPr>
        <w:ind w:left="720" w:firstLine="0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lvlText w:val="%1.%2.%3"/>
      <w:legacy w:legacy="1" w:legacySpace="0" w:legacyIndent="720"/>
      <w:lvlJc w:val="left"/>
      <w:pPr>
        <w:ind w:left="1440" w:hanging="720"/>
      </w:pPr>
      <w:rPr>
        <w:rFonts w:ascii="Arial" w:hAnsi="Arial" w:hint="default"/>
        <w:b/>
        <w:i w:val="0"/>
        <w:sz w:val="22"/>
      </w:rPr>
    </w:lvl>
    <w:lvl w:ilvl="3">
      <w:start w:val="1"/>
      <w:numFmt w:val="decimal"/>
      <w:lvlText w:val="%1.%2.%3.%4"/>
      <w:legacy w:legacy="1" w:legacySpace="0" w:legacyIndent="777"/>
      <w:lvlJc w:val="left"/>
      <w:pPr>
        <w:ind w:left="2217" w:hanging="777"/>
      </w:pPr>
      <w:rPr>
        <w:rFonts w:ascii="Arial" w:hAnsi="Arial" w:hint="default"/>
        <w:b/>
        <w:i w:val="0"/>
        <w:sz w:val="22"/>
      </w:rPr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pStyle w:val="Overskrift6"/>
      <w:lvlText w:val="%1.%2.%3.%4.%5.%6"/>
      <w:legacy w:legacy="1" w:legacySpace="144" w:legacyIndent="0"/>
      <w:lvlJc w:val="left"/>
    </w:lvl>
    <w:lvl w:ilvl="6">
      <w:start w:val="1"/>
      <w:numFmt w:val="decimal"/>
      <w:pStyle w:val="Overskrift7"/>
      <w:lvlText w:val="%1.%2.%3.%4.%5.%6.%7"/>
      <w:legacy w:legacy="1" w:legacySpace="144" w:legacyIndent="0"/>
      <w:lvlJc w:val="left"/>
    </w:lvl>
    <w:lvl w:ilvl="7">
      <w:start w:val="1"/>
      <w:numFmt w:val="decimal"/>
      <w:pStyle w:val="Oversk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Overskrift9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01461C1C"/>
    <w:multiLevelType w:val="hybridMultilevel"/>
    <w:tmpl w:val="31F84F0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2237E"/>
    <w:multiLevelType w:val="singleLevel"/>
    <w:tmpl w:val="B24230B8"/>
    <w:lvl w:ilvl="0">
      <w:start w:val="1"/>
      <w:numFmt w:val="decimal"/>
      <w:pStyle w:val="ReqRFT-Kravtilleveranserfratilbyderenefrkontraktsinngelsedokumentasjon"/>
      <w:lvlText w:val="RF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3" w15:restartNumberingAfterBreak="0">
    <w:nsid w:val="0C7E717C"/>
    <w:multiLevelType w:val="singleLevel"/>
    <w:tmpl w:val="BE16CB26"/>
    <w:lvl w:ilvl="0">
      <w:start w:val="1"/>
      <w:numFmt w:val="decimal"/>
      <w:pStyle w:val="ReqWAR-KravtilWarranty"/>
      <w:lvlText w:val="WAR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4" w15:restartNumberingAfterBreak="0">
    <w:nsid w:val="168070D8"/>
    <w:multiLevelType w:val="singleLevel"/>
    <w:tmpl w:val="843A2E38"/>
    <w:lvl w:ilvl="0">
      <w:start w:val="1"/>
      <w:numFmt w:val="decimal"/>
      <w:pStyle w:val="ReqSPP-KravtilSpareParts"/>
      <w:lvlText w:val="SP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5" w15:restartNumberingAfterBreak="0">
    <w:nsid w:val="1E3A448D"/>
    <w:multiLevelType w:val="singleLevel"/>
    <w:tmpl w:val="BFFE09A4"/>
    <w:lvl w:ilvl="0">
      <w:start w:val="1"/>
      <w:numFmt w:val="decimal"/>
      <w:pStyle w:val="ReqTDP-KravtilTechnicalDataPackage"/>
      <w:lvlText w:val="TD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6" w15:restartNumberingAfterBreak="0">
    <w:nsid w:val="21C364F0"/>
    <w:multiLevelType w:val="singleLevel"/>
    <w:tmpl w:val="B9E8A68E"/>
    <w:lvl w:ilvl="0">
      <w:start w:val="1"/>
      <w:numFmt w:val="decimal"/>
      <w:pStyle w:val="ReqSOW-KravtilarbeidsomleverandrenskalutfreetterkontraktsinngelseDetteinngriAnnexF"/>
      <w:lvlText w:val="SOW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7" w15:restartNumberingAfterBreak="0">
    <w:nsid w:val="24865929"/>
    <w:multiLevelType w:val="multilevel"/>
    <w:tmpl w:val="66EA8866"/>
    <w:lvl w:ilvl="0">
      <w:start w:val="1"/>
      <w:numFmt w:val="decimal"/>
      <w:pStyle w:val="Overskrift1"/>
      <w:lvlText w:val="Bilag %1"/>
      <w:lvlJc w:val="left"/>
      <w:pPr>
        <w:ind w:left="360" w:hanging="360"/>
      </w:pPr>
      <w:rPr>
        <w:rFonts w:hint="default"/>
        <w:sz w:val="32"/>
        <w:szCs w:val="28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820"/>
        </w:tabs>
        <w:ind w:left="820" w:hanging="720"/>
      </w:pPr>
      <w:rPr>
        <w:i w:val="0"/>
        <w:sz w:val="22"/>
        <w:szCs w:val="22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820"/>
        </w:tabs>
        <w:ind w:left="8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64"/>
        </w:tabs>
        <w:ind w:left="64" w:hanging="864"/>
      </w:pPr>
    </w:lvl>
    <w:lvl w:ilvl="4">
      <w:start w:val="1"/>
      <w:numFmt w:val="decimal"/>
      <w:lvlText w:val="%1.%2.%3.%4.%5"/>
      <w:lvlJc w:val="left"/>
      <w:pPr>
        <w:tabs>
          <w:tab w:val="num" w:pos="208"/>
        </w:tabs>
        <w:ind w:left="208" w:hanging="1008"/>
      </w:pPr>
    </w:lvl>
    <w:lvl w:ilvl="5">
      <w:start w:val="1"/>
      <w:numFmt w:val="decimal"/>
      <w:lvlText w:val="%1.%2.%3.%4.%5.%6"/>
      <w:lvlJc w:val="left"/>
      <w:pPr>
        <w:tabs>
          <w:tab w:val="num" w:pos="352"/>
        </w:tabs>
        <w:ind w:left="3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496"/>
        </w:tabs>
        <w:ind w:left="4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640"/>
        </w:tabs>
        <w:ind w:left="6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84"/>
        </w:tabs>
        <w:ind w:left="784" w:hanging="1584"/>
      </w:pPr>
    </w:lvl>
  </w:abstractNum>
  <w:abstractNum w:abstractNumId="8" w15:restartNumberingAfterBreak="0">
    <w:nsid w:val="2592023E"/>
    <w:multiLevelType w:val="hybridMultilevel"/>
    <w:tmpl w:val="6972B54C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390121"/>
    <w:multiLevelType w:val="hybridMultilevel"/>
    <w:tmpl w:val="FC40A606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88533C"/>
    <w:multiLevelType w:val="singleLevel"/>
    <w:tmpl w:val="76F28E3E"/>
    <w:lvl w:ilvl="0">
      <w:start w:val="1"/>
      <w:numFmt w:val="decimal"/>
      <w:pStyle w:val="ReqCLS-KravtilContractorLogisticSupport"/>
      <w:lvlText w:val="CLS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1" w15:restartNumberingAfterBreak="0">
    <w:nsid w:val="4BD31156"/>
    <w:multiLevelType w:val="singleLevel"/>
    <w:tmpl w:val="69181C66"/>
    <w:lvl w:ilvl="0">
      <w:start w:val="1"/>
      <w:numFmt w:val="decimal"/>
      <w:pStyle w:val="ReqSUP-KravtilSupportEquipment"/>
      <w:lvlText w:val="SU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2" w15:restartNumberingAfterBreak="0">
    <w:nsid w:val="57C03A6E"/>
    <w:multiLevelType w:val="singleLevel"/>
    <w:tmpl w:val="F44483BC"/>
    <w:lvl w:ilvl="0">
      <w:start w:val="1"/>
      <w:numFmt w:val="decimal"/>
      <w:pStyle w:val="ReqTRA-KravtilTrainingandTrainingEquipment"/>
      <w:lvlText w:val="TRA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3" w15:restartNumberingAfterBreak="0">
    <w:nsid w:val="64E57070"/>
    <w:multiLevelType w:val="singleLevel"/>
    <w:tmpl w:val="A8765174"/>
    <w:lvl w:ilvl="0">
      <w:start w:val="1"/>
      <w:numFmt w:val="decimal"/>
      <w:pStyle w:val="ReqTPU-KravtilTechnicalPublication"/>
      <w:lvlText w:val="TPU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4" w15:restartNumberingAfterBreak="0">
    <w:nsid w:val="6CB77ABD"/>
    <w:multiLevelType w:val="hybridMultilevel"/>
    <w:tmpl w:val="8EFA7F7C"/>
    <w:lvl w:ilvl="0" w:tplc="041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FC950BD"/>
    <w:multiLevelType w:val="singleLevel"/>
    <w:tmpl w:val="59AA4A1A"/>
    <w:lvl w:ilvl="0">
      <w:start w:val="1"/>
      <w:numFmt w:val="decimal"/>
      <w:pStyle w:val="ReqCOD-KravtilCodificationandTechnicalData"/>
      <w:lvlText w:val="COD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16" w15:restartNumberingAfterBreak="0">
    <w:nsid w:val="7EEE52CC"/>
    <w:multiLevelType w:val="singleLevel"/>
    <w:tmpl w:val="331C3BD6"/>
    <w:lvl w:ilvl="0">
      <w:start w:val="1"/>
      <w:numFmt w:val="decimal"/>
      <w:pStyle w:val="ReqEIT-KravtilEndItem"/>
      <w:lvlText w:val="EI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num w:numId="1">
    <w:abstractNumId w:val="0"/>
  </w:num>
  <w:num w:numId="2">
    <w:abstractNumId w:val="7"/>
  </w:num>
  <w:num w:numId="3">
    <w:abstractNumId w:val="16"/>
  </w:num>
  <w:num w:numId="4">
    <w:abstractNumId w:val="15"/>
  </w:num>
  <w:num w:numId="5">
    <w:abstractNumId w:val="10"/>
  </w:num>
  <w:num w:numId="6">
    <w:abstractNumId w:val="2"/>
  </w:num>
  <w:num w:numId="7">
    <w:abstractNumId w:val="6"/>
  </w:num>
  <w:num w:numId="8">
    <w:abstractNumId w:val="4"/>
  </w:num>
  <w:num w:numId="9">
    <w:abstractNumId w:val="11"/>
  </w:num>
  <w:num w:numId="10">
    <w:abstractNumId w:val="5"/>
  </w:num>
  <w:num w:numId="11">
    <w:abstractNumId w:val="13"/>
  </w:num>
  <w:num w:numId="12">
    <w:abstractNumId w:val="12"/>
  </w:num>
  <w:num w:numId="13">
    <w:abstractNumId w:val="3"/>
  </w:num>
  <w:num w:numId="14">
    <w:abstractNumId w:val="9"/>
  </w:num>
  <w:num w:numId="15">
    <w:abstractNumId w:val="8"/>
  </w:num>
  <w:num w:numId="16">
    <w:abstractNumId w:val="1"/>
  </w:num>
  <w:num w:numId="17">
    <w:abstractNumId w:val="1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54"/>
  <w:hyphenationZone w:val="916"/>
  <w:doNotHyphenateCaps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39937"/>
  </w:hdrShapeDefaults>
  <w:footnotePr>
    <w:footnote w:id="-1"/>
    <w:footnote w:id="0"/>
  </w:footnotePr>
  <w:endnotePr>
    <w:pos w:val="sectEnd"/>
    <w:numFmt w:val="upperLetter"/>
    <w:numRestart w:val="eachSect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673E"/>
    <w:rsid w:val="00003A7B"/>
    <w:rsid w:val="00003D2C"/>
    <w:rsid w:val="00003EE3"/>
    <w:rsid w:val="00006EA3"/>
    <w:rsid w:val="0001008E"/>
    <w:rsid w:val="0001092C"/>
    <w:rsid w:val="00011076"/>
    <w:rsid w:val="0001253A"/>
    <w:rsid w:val="00013863"/>
    <w:rsid w:val="000159DA"/>
    <w:rsid w:val="000173AA"/>
    <w:rsid w:val="000201C0"/>
    <w:rsid w:val="00026CA4"/>
    <w:rsid w:val="000272A5"/>
    <w:rsid w:val="00033127"/>
    <w:rsid w:val="00037582"/>
    <w:rsid w:val="00041097"/>
    <w:rsid w:val="00041488"/>
    <w:rsid w:val="00041D65"/>
    <w:rsid w:val="00043CD9"/>
    <w:rsid w:val="00046126"/>
    <w:rsid w:val="000501AF"/>
    <w:rsid w:val="00057F23"/>
    <w:rsid w:val="0006201E"/>
    <w:rsid w:val="0006552B"/>
    <w:rsid w:val="00066F6A"/>
    <w:rsid w:val="000700D3"/>
    <w:rsid w:val="0007061C"/>
    <w:rsid w:val="00074063"/>
    <w:rsid w:val="00074941"/>
    <w:rsid w:val="00075815"/>
    <w:rsid w:val="00075CA8"/>
    <w:rsid w:val="00077C6B"/>
    <w:rsid w:val="00081CBC"/>
    <w:rsid w:val="00083939"/>
    <w:rsid w:val="00084329"/>
    <w:rsid w:val="00085D6B"/>
    <w:rsid w:val="00090CD7"/>
    <w:rsid w:val="00091336"/>
    <w:rsid w:val="0009298E"/>
    <w:rsid w:val="00096C75"/>
    <w:rsid w:val="000A2F94"/>
    <w:rsid w:val="000A5B68"/>
    <w:rsid w:val="000A6472"/>
    <w:rsid w:val="000A65E0"/>
    <w:rsid w:val="000A6D57"/>
    <w:rsid w:val="000B03EB"/>
    <w:rsid w:val="000B5F7D"/>
    <w:rsid w:val="000C1F59"/>
    <w:rsid w:val="000C25C6"/>
    <w:rsid w:val="000C274C"/>
    <w:rsid w:val="000C4BB2"/>
    <w:rsid w:val="000D0209"/>
    <w:rsid w:val="000D0A1A"/>
    <w:rsid w:val="000D4E08"/>
    <w:rsid w:val="000D617D"/>
    <w:rsid w:val="000D62A2"/>
    <w:rsid w:val="000D6A11"/>
    <w:rsid w:val="000E1E16"/>
    <w:rsid w:val="000E45D0"/>
    <w:rsid w:val="000E4D67"/>
    <w:rsid w:val="000F3E06"/>
    <w:rsid w:val="000F44CE"/>
    <w:rsid w:val="000F4F62"/>
    <w:rsid w:val="000F5CDC"/>
    <w:rsid w:val="00100E21"/>
    <w:rsid w:val="00101FDD"/>
    <w:rsid w:val="0010595B"/>
    <w:rsid w:val="0011295E"/>
    <w:rsid w:val="001146D9"/>
    <w:rsid w:val="0011678D"/>
    <w:rsid w:val="00117055"/>
    <w:rsid w:val="001215C5"/>
    <w:rsid w:val="001220EB"/>
    <w:rsid w:val="00122816"/>
    <w:rsid w:val="00122FCA"/>
    <w:rsid w:val="001314FB"/>
    <w:rsid w:val="00132A3F"/>
    <w:rsid w:val="00133FB9"/>
    <w:rsid w:val="0013497E"/>
    <w:rsid w:val="00136DFB"/>
    <w:rsid w:val="0013757B"/>
    <w:rsid w:val="001414EA"/>
    <w:rsid w:val="00141562"/>
    <w:rsid w:val="00142B65"/>
    <w:rsid w:val="00142C1C"/>
    <w:rsid w:val="00143161"/>
    <w:rsid w:val="00145D19"/>
    <w:rsid w:val="001468F8"/>
    <w:rsid w:val="00150271"/>
    <w:rsid w:val="0015228A"/>
    <w:rsid w:val="00161533"/>
    <w:rsid w:val="00162C09"/>
    <w:rsid w:val="001643EF"/>
    <w:rsid w:val="0016712B"/>
    <w:rsid w:val="001705B4"/>
    <w:rsid w:val="0017206E"/>
    <w:rsid w:val="001757D5"/>
    <w:rsid w:val="00175EE7"/>
    <w:rsid w:val="001801A8"/>
    <w:rsid w:val="001857C8"/>
    <w:rsid w:val="00187874"/>
    <w:rsid w:val="00187987"/>
    <w:rsid w:val="001905AB"/>
    <w:rsid w:val="001907BB"/>
    <w:rsid w:val="00192415"/>
    <w:rsid w:val="00195B9A"/>
    <w:rsid w:val="00196B52"/>
    <w:rsid w:val="0019779B"/>
    <w:rsid w:val="00197E8C"/>
    <w:rsid w:val="001A0EF8"/>
    <w:rsid w:val="001A120F"/>
    <w:rsid w:val="001A176D"/>
    <w:rsid w:val="001A53D5"/>
    <w:rsid w:val="001B018D"/>
    <w:rsid w:val="001B7497"/>
    <w:rsid w:val="001C4BB6"/>
    <w:rsid w:val="001C50DD"/>
    <w:rsid w:val="001C7459"/>
    <w:rsid w:val="001C7FC8"/>
    <w:rsid w:val="001D00C9"/>
    <w:rsid w:val="001D1F4F"/>
    <w:rsid w:val="001D2805"/>
    <w:rsid w:val="001D39F7"/>
    <w:rsid w:val="001D5811"/>
    <w:rsid w:val="001D5F88"/>
    <w:rsid w:val="001D7DAF"/>
    <w:rsid w:val="001E0347"/>
    <w:rsid w:val="001E1739"/>
    <w:rsid w:val="001E3693"/>
    <w:rsid w:val="001E659E"/>
    <w:rsid w:val="001E7AE0"/>
    <w:rsid w:val="001E7AE3"/>
    <w:rsid w:val="001F0D95"/>
    <w:rsid w:val="001F184F"/>
    <w:rsid w:val="001F369B"/>
    <w:rsid w:val="001F37F1"/>
    <w:rsid w:val="001F4A9F"/>
    <w:rsid w:val="001F540B"/>
    <w:rsid w:val="00205019"/>
    <w:rsid w:val="002054B5"/>
    <w:rsid w:val="00205D82"/>
    <w:rsid w:val="0020658A"/>
    <w:rsid w:val="00211311"/>
    <w:rsid w:val="00212213"/>
    <w:rsid w:val="00220A01"/>
    <w:rsid w:val="002217A1"/>
    <w:rsid w:val="002257C6"/>
    <w:rsid w:val="0022614B"/>
    <w:rsid w:val="00227536"/>
    <w:rsid w:val="00231D86"/>
    <w:rsid w:val="002323BC"/>
    <w:rsid w:val="00234123"/>
    <w:rsid w:val="00235CDA"/>
    <w:rsid w:val="00237031"/>
    <w:rsid w:val="00242782"/>
    <w:rsid w:val="0024703A"/>
    <w:rsid w:val="00247F93"/>
    <w:rsid w:val="0025162F"/>
    <w:rsid w:val="0025362A"/>
    <w:rsid w:val="00253EF1"/>
    <w:rsid w:val="002552A1"/>
    <w:rsid w:val="00264AD6"/>
    <w:rsid w:val="00264E3C"/>
    <w:rsid w:val="00271373"/>
    <w:rsid w:val="0027317B"/>
    <w:rsid w:val="002734CA"/>
    <w:rsid w:val="0027616C"/>
    <w:rsid w:val="00281C00"/>
    <w:rsid w:val="00282621"/>
    <w:rsid w:val="00293156"/>
    <w:rsid w:val="002939FF"/>
    <w:rsid w:val="00294709"/>
    <w:rsid w:val="0029730C"/>
    <w:rsid w:val="002A0092"/>
    <w:rsid w:val="002A20F6"/>
    <w:rsid w:val="002A262C"/>
    <w:rsid w:val="002A4001"/>
    <w:rsid w:val="002B2D04"/>
    <w:rsid w:val="002B3C95"/>
    <w:rsid w:val="002C0907"/>
    <w:rsid w:val="002C1F3D"/>
    <w:rsid w:val="002C3C66"/>
    <w:rsid w:val="002C5784"/>
    <w:rsid w:val="002C57A7"/>
    <w:rsid w:val="002C5979"/>
    <w:rsid w:val="002D2459"/>
    <w:rsid w:val="002D525A"/>
    <w:rsid w:val="002D5D06"/>
    <w:rsid w:val="002D6409"/>
    <w:rsid w:val="002E0415"/>
    <w:rsid w:val="002E12B8"/>
    <w:rsid w:val="002E5C7E"/>
    <w:rsid w:val="002E7DD3"/>
    <w:rsid w:val="002F067D"/>
    <w:rsid w:val="002F0EDB"/>
    <w:rsid w:val="002F23BB"/>
    <w:rsid w:val="002F2D3E"/>
    <w:rsid w:val="002F5670"/>
    <w:rsid w:val="002F7680"/>
    <w:rsid w:val="002F7B21"/>
    <w:rsid w:val="003111F7"/>
    <w:rsid w:val="00312147"/>
    <w:rsid w:val="0031372A"/>
    <w:rsid w:val="0031762D"/>
    <w:rsid w:val="003221D6"/>
    <w:rsid w:val="00325891"/>
    <w:rsid w:val="00330391"/>
    <w:rsid w:val="00332E3C"/>
    <w:rsid w:val="00337524"/>
    <w:rsid w:val="003377E9"/>
    <w:rsid w:val="003404CE"/>
    <w:rsid w:val="003440D5"/>
    <w:rsid w:val="003440FB"/>
    <w:rsid w:val="00344339"/>
    <w:rsid w:val="00351673"/>
    <w:rsid w:val="00351F54"/>
    <w:rsid w:val="00353DB0"/>
    <w:rsid w:val="00357D01"/>
    <w:rsid w:val="0036054C"/>
    <w:rsid w:val="00360D33"/>
    <w:rsid w:val="0036303C"/>
    <w:rsid w:val="00364D1A"/>
    <w:rsid w:val="00365035"/>
    <w:rsid w:val="00365E08"/>
    <w:rsid w:val="0036705F"/>
    <w:rsid w:val="003715CA"/>
    <w:rsid w:val="00372146"/>
    <w:rsid w:val="00372DF1"/>
    <w:rsid w:val="00373A5C"/>
    <w:rsid w:val="00377B83"/>
    <w:rsid w:val="003848A1"/>
    <w:rsid w:val="00384BC4"/>
    <w:rsid w:val="00385FB6"/>
    <w:rsid w:val="003862C0"/>
    <w:rsid w:val="0039683D"/>
    <w:rsid w:val="003976B3"/>
    <w:rsid w:val="003A0703"/>
    <w:rsid w:val="003A31E4"/>
    <w:rsid w:val="003A40EE"/>
    <w:rsid w:val="003A4B21"/>
    <w:rsid w:val="003A765A"/>
    <w:rsid w:val="003B1FD6"/>
    <w:rsid w:val="003B4F29"/>
    <w:rsid w:val="003B6F35"/>
    <w:rsid w:val="003C0D06"/>
    <w:rsid w:val="003C2B7F"/>
    <w:rsid w:val="003C2E31"/>
    <w:rsid w:val="003C557A"/>
    <w:rsid w:val="003D03D4"/>
    <w:rsid w:val="003D05D6"/>
    <w:rsid w:val="003D24EA"/>
    <w:rsid w:val="003D30E7"/>
    <w:rsid w:val="003D3AD9"/>
    <w:rsid w:val="003D4397"/>
    <w:rsid w:val="003D5132"/>
    <w:rsid w:val="003D6E8A"/>
    <w:rsid w:val="003E15E0"/>
    <w:rsid w:val="003E1A21"/>
    <w:rsid w:val="003E228B"/>
    <w:rsid w:val="003E4C58"/>
    <w:rsid w:val="003E5312"/>
    <w:rsid w:val="003F086B"/>
    <w:rsid w:val="003F1BBA"/>
    <w:rsid w:val="003F2170"/>
    <w:rsid w:val="003F2376"/>
    <w:rsid w:val="003F294C"/>
    <w:rsid w:val="003F381A"/>
    <w:rsid w:val="003F3A24"/>
    <w:rsid w:val="004056D8"/>
    <w:rsid w:val="00410AA7"/>
    <w:rsid w:val="00411053"/>
    <w:rsid w:val="004161F4"/>
    <w:rsid w:val="00417509"/>
    <w:rsid w:val="00421F35"/>
    <w:rsid w:val="00422F24"/>
    <w:rsid w:val="00423A39"/>
    <w:rsid w:val="00427756"/>
    <w:rsid w:val="00432E4B"/>
    <w:rsid w:val="00433EA8"/>
    <w:rsid w:val="00436880"/>
    <w:rsid w:val="0043755E"/>
    <w:rsid w:val="004378A6"/>
    <w:rsid w:val="00437D8F"/>
    <w:rsid w:val="0044257E"/>
    <w:rsid w:val="00442B1F"/>
    <w:rsid w:val="00451BEF"/>
    <w:rsid w:val="0045431D"/>
    <w:rsid w:val="00456D2E"/>
    <w:rsid w:val="0045717F"/>
    <w:rsid w:val="00457B5B"/>
    <w:rsid w:val="00457F43"/>
    <w:rsid w:val="004626A9"/>
    <w:rsid w:val="00467D6E"/>
    <w:rsid w:val="00476CB3"/>
    <w:rsid w:val="00490215"/>
    <w:rsid w:val="00490889"/>
    <w:rsid w:val="00491843"/>
    <w:rsid w:val="0049201B"/>
    <w:rsid w:val="00492B48"/>
    <w:rsid w:val="00494C29"/>
    <w:rsid w:val="004A017E"/>
    <w:rsid w:val="004A34DF"/>
    <w:rsid w:val="004A6E61"/>
    <w:rsid w:val="004A7264"/>
    <w:rsid w:val="004B014C"/>
    <w:rsid w:val="004B155F"/>
    <w:rsid w:val="004B1D71"/>
    <w:rsid w:val="004B476B"/>
    <w:rsid w:val="004B484D"/>
    <w:rsid w:val="004B4D51"/>
    <w:rsid w:val="004B6C2E"/>
    <w:rsid w:val="004B6FB1"/>
    <w:rsid w:val="004B75B1"/>
    <w:rsid w:val="004C012A"/>
    <w:rsid w:val="004C0883"/>
    <w:rsid w:val="004C5869"/>
    <w:rsid w:val="004D0466"/>
    <w:rsid w:val="004D0F8A"/>
    <w:rsid w:val="004D110B"/>
    <w:rsid w:val="004D181D"/>
    <w:rsid w:val="004D1A43"/>
    <w:rsid w:val="004E27B3"/>
    <w:rsid w:val="004E3517"/>
    <w:rsid w:val="004E42E0"/>
    <w:rsid w:val="004E484F"/>
    <w:rsid w:val="004E4B51"/>
    <w:rsid w:val="004E4DBC"/>
    <w:rsid w:val="004F6959"/>
    <w:rsid w:val="00503BBD"/>
    <w:rsid w:val="0050648E"/>
    <w:rsid w:val="00511BEA"/>
    <w:rsid w:val="005201FF"/>
    <w:rsid w:val="0052089E"/>
    <w:rsid w:val="00526541"/>
    <w:rsid w:val="005265E5"/>
    <w:rsid w:val="00530486"/>
    <w:rsid w:val="00532A23"/>
    <w:rsid w:val="00532BAA"/>
    <w:rsid w:val="005345FC"/>
    <w:rsid w:val="00534636"/>
    <w:rsid w:val="00535559"/>
    <w:rsid w:val="00536C3C"/>
    <w:rsid w:val="005439EA"/>
    <w:rsid w:val="00543D65"/>
    <w:rsid w:val="00544D0C"/>
    <w:rsid w:val="005453A6"/>
    <w:rsid w:val="00546877"/>
    <w:rsid w:val="00546BEC"/>
    <w:rsid w:val="005502D3"/>
    <w:rsid w:val="00551036"/>
    <w:rsid w:val="0055566E"/>
    <w:rsid w:val="0055678F"/>
    <w:rsid w:val="00563C4F"/>
    <w:rsid w:val="00565122"/>
    <w:rsid w:val="00571CC6"/>
    <w:rsid w:val="00571E55"/>
    <w:rsid w:val="005774F8"/>
    <w:rsid w:val="00577E7E"/>
    <w:rsid w:val="00581058"/>
    <w:rsid w:val="00581F95"/>
    <w:rsid w:val="00583198"/>
    <w:rsid w:val="00584534"/>
    <w:rsid w:val="005856DE"/>
    <w:rsid w:val="00585BF6"/>
    <w:rsid w:val="00586528"/>
    <w:rsid w:val="00592D94"/>
    <w:rsid w:val="005965FD"/>
    <w:rsid w:val="00596A92"/>
    <w:rsid w:val="00597380"/>
    <w:rsid w:val="005A09D7"/>
    <w:rsid w:val="005A25EB"/>
    <w:rsid w:val="005A354A"/>
    <w:rsid w:val="005A3F93"/>
    <w:rsid w:val="005A46D0"/>
    <w:rsid w:val="005A4BF9"/>
    <w:rsid w:val="005A533B"/>
    <w:rsid w:val="005A5808"/>
    <w:rsid w:val="005A6646"/>
    <w:rsid w:val="005B46FC"/>
    <w:rsid w:val="005C13C9"/>
    <w:rsid w:val="005C30A0"/>
    <w:rsid w:val="005C3F8A"/>
    <w:rsid w:val="005C4B1A"/>
    <w:rsid w:val="005C72A4"/>
    <w:rsid w:val="005D35F0"/>
    <w:rsid w:val="005D631E"/>
    <w:rsid w:val="005D6F1E"/>
    <w:rsid w:val="005D71EB"/>
    <w:rsid w:val="005E464C"/>
    <w:rsid w:val="005E4A1C"/>
    <w:rsid w:val="005E57D1"/>
    <w:rsid w:val="005F30C5"/>
    <w:rsid w:val="00601B97"/>
    <w:rsid w:val="00607820"/>
    <w:rsid w:val="00610766"/>
    <w:rsid w:val="00611160"/>
    <w:rsid w:val="00612B8A"/>
    <w:rsid w:val="00614924"/>
    <w:rsid w:val="00617C8A"/>
    <w:rsid w:val="0062303F"/>
    <w:rsid w:val="00625940"/>
    <w:rsid w:val="006273A2"/>
    <w:rsid w:val="00634B61"/>
    <w:rsid w:val="00635F05"/>
    <w:rsid w:val="006366E8"/>
    <w:rsid w:val="00636A04"/>
    <w:rsid w:val="00636C15"/>
    <w:rsid w:val="006419FC"/>
    <w:rsid w:val="00641E20"/>
    <w:rsid w:val="00644E4E"/>
    <w:rsid w:val="00647E76"/>
    <w:rsid w:val="006516E4"/>
    <w:rsid w:val="00651707"/>
    <w:rsid w:val="00653C80"/>
    <w:rsid w:val="00654C72"/>
    <w:rsid w:val="006572EF"/>
    <w:rsid w:val="0066613A"/>
    <w:rsid w:val="00676508"/>
    <w:rsid w:val="0068399C"/>
    <w:rsid w:val="00684F27"/>
    <w:rsid w:val="006851D6"/>
    <w:rsid w:val="00686A31"/>
    <w:rsid w:val="00692199"/>
    <w:rsid w:val="00692525"/>
    <w:rsid w:val="00693A6C"/>
    <w:rsid w:val="00693F82"/>
    <w:rsid w:val="006953AF"/>
    <w:rsid w:val="0069650A"/>
    <w:rsid w:val="00696ECB"/>
    <w:rsid w:val="006A0640"/>
    <w:rsid w:val="006A3F3F"/>
    <w:rsid w:val="006A41DE"/>
    <w:rsid w:val="006A6A27"/>
    <w:rsid w:val="006A7978"/>
    <w:rsid w:val="006B002F"/>
    <w:rsid w:val="006B0DDF"/>
    <w:rsid w:val="006B23B6"/>
    <w:rsid w:val="006B5EA0"/>
    <w:rsid w:val="006C169F"/>
    <w:rsid w:val="006C3659"/>
    <w:rsid w:val="006C789D"/>
    <w:rsid w:val="006D1081"/>
    <w:rsid w:val="006D307F"/>
    <w:rsid w:val="006D55E4"/>
    <w:rsid w:val="006D6353"/>
    <w:rsid w:val="006D7586"/>
    <w:rsid w:val="006D7D1B"/>
    <w:rsid w:val="006E09AC"/>
    <w:rsid w:val="006E0B2C"/>
    <w:rsid w:val="006E141C"/>
    <w:rsid w:val="006E259C"/>
    <w:rsid w:val="006E3220"/>
    <w:rsid w:val="006E4361"/>
    <w:rsid w:val="006E6FBC"/>
    <w:rsid w:val="006F1587"/>
    <w:rsid w:val="006F7009"/>
    <w:rsid w:val="006F79F2"/>
    <w:rsid w:val="006F7C36"/>
    <w:rsid w:val="0070198C"/>
    <w:rsid w:val="00702CB0"/>
    <w:rsid w:val="00703898"/>
    <w:rsid w:val="00705AE5"/>
    <w:rsid w:val="00707802"/>
    <w:rsid w:val="007110BB"/>
    <w:rsid w:val="007116D1"/>
    <w:rsid w:val="0071591B"/>
    <w:rsid w:val="0072029E"/>
    <w:rsid w:val="00725325"/>
    <w:rsid w:val="00726C77"/>
    <w:rsid w:val="00730933"/>
    <w:rsid w:val="0073179A"/>
    <w:rsid w:val="007322BA"/>
    <w:rsid w:val="00732768"/>
    <w:rsid w:val="007377A5"/>
    <w:rsid w:val="00737B31"/>
    <w:rsid w:val="00737BA7"/>
    <w:rsid w:val="00741892"/>
    <w:rsid w:val="00745A9A"/>
    <w:rsid w:val="0074700B"/>
    <w:rsid w:val="00750008"/>
    <w:rsid w:val="00752B4E"/>
    <w:rsid w:val="00752C6E"/>
    <w:rsid w:val="00753BC3"/>
    <w:rsid w:val="0076229F"/>
    <w:rsid w:val="00765F61"/>
    <w:rsid w:val="00772821"/>
    <w:rsid w:val="00774500"/>
    <w:rsid w:val="00776C43"/>
    <w:rsid w:val="0077720C"/>
    <w:rsid w:val="00777DAE"/>
    <w:rsid w:val="0078299A"/>
    <w:rsid w:val="00783BA7"/>
    <w:rsid w:val="0078478C"/>
    <w:rsid w:val="00796A72"/>
    <w:rsid w:val="007A0ED9"/>
    <w:rsid w:val="007A2ED5"/>
    <w:rsid w:val="007A5B57"/>
    <w:rsid w:val="007A7C33"/>
    <w:rsid w:val="007B3757"/>
    <w:rsid w:val="007B4089"/>
    <w:rsid w:val="007B6916"/>
    <w:rsid w:val="007C15F2"/>
    <w:rsid w:val="007C19B9"/>
    <w:rsid w:val="007C324F"/>
    <w:rsid w:val="007C4553"/>
    <w:rsid w:val="007C4EBB"/>
    <w:rsid w:val="007C506B"/>
    <w:rsid w:val="007C7781"/>
    <w:rsid w:val="007D320A"/>
    <w:rsid w:val="007D48B2"/>
    <w:rsid w:val="007D4E0C"/>
    <w:rsid w:val="007E1EB8"/>
    <w:rsid w:val="007E26B5"/>
    <w:rsid w:val="007E3C3D"/>
    <w:rsid w:val="007E7C53"/>
    <w:rsid w:val="007F3B7B"/>
    <w:rsid w:val="007F3F04"/>
    <w:rsid w:val="007F6755"/>
    <w:rsid w:val="008007E4"/>
    <w:rsid w:val="008035BC"/>
    <w:rsid w:val="00806148"/>
    <w:rsid w:val="00806B0E"/>
    <w:rsid w:val="00807D56"/>
    <w:rsid w:val="008117C0"/>
    <w:rsid w:val="0081203A"/>
    <w:rsid w:val="008149EB"/>
    <w:rsid w:val="00815131"/>
    <w:rsid w:val="0081541F"/>
    <w:rsid w:val="008246AD"/>
    <w:rsid w:val="0082772B"/>
    <w:rsid w:val="00827A2D"/>
    <w:rsid w:val="00831612"/>
    <w:rsid w:val="00831749"/>
    <w:rsid w:val="00832D61"/>
    <w:rsid w:val="00832EE1"/>
    <w:rsid w:val="008340A7"/>
    <w:rsid w:val="00835BA6"/>
    <w:rsid w:val="00841E30"/>
    <w:rsid w:val="00844FB9"/>
    <w:rsid w:val="008479F5"/>
    <w:rsid w:val="00850ADE"/>
    <w:rsid w:val="00850BA2"/>
    <w:rsid w:val="0085234E"/>
    <w:rsid w:val="008527DF"/>
    <w:rsid w:val="00852E62"/>
    <w:rsid w:val="00853DDA"/>
    <w:rsid w:val="00854D6B"/>
    <w:rsid w:val="00864566"/>
    <w:rsid w:val="00866426"/>
    <w:rsid w:val="008667B0"/>
    <w:rsid w:val="00870B2D"/>
    <w:rsid w:val="008726B7"/>
    <w:rsid w:val="008731F9"/>
    <w:rsid w:val="008767B6"/>
    <w:rsid w:val="00876C5E"/>
    <w:rsid w:val="0088215E"/>
    <w:rsid w:val="00883BC8"/>
    <w:rsid w:val="00883C4E"/>
    <w:rsid w:val="00890068"/>
    <w:rsid w:val="0089320B"/>
    <w:rsid w:val="00897961"/>
    <w:rsid w:val="008A046E"/>
    <w:rsid w:val="008A2F56"/>
    <w:rsid w:val="008A4152"/>
    <w:rsid w:val="008A722D"/>
    <w:rsid w:val="008A7ADA"/>
    <w:rsid w:val="008B252F"/>
    <w:rsid w:val="008B5640"/>
    <w:rsid w:val="008B6958"/>
    <w:rsid w:val="008B7314"/>
    <w:rsid w:val="008C0A34"/>
    <w:rsid w:val="008C3163"/>
    <w:rsid w:val="008C40EE"/>
    <w:rsid w:val="008C44BB"/>
    <w:rsid w:val="008C6480"/>
    <w:rsid w:val="008C7A48"/>
    <w:rsid w:val="008D01B7"/>
    <w:rsid w:val="008D18D1"/>
    <w:rsid w:val="008D2832"/>
    <w:rsid w:val="008D3952"/>
    <w:rsid w:val="008D5836"/>
    <w:rsid w:val="008E0DE6"/>
    <w:rsid w:val="008E7E0A"/>
    <w:rsid w:val="008F1A7B"/>
    <w:rsid w:val="008F7350"/>
    <w:rsid w:val="008F7388"/>
    <w:rsid w:val="0090187A"/>
    <w:rsid w:val="0090496F"/>
    <w:rsid w:val="00905670"/>
    <w:rsid w:val="00910D87"/>
    <w:rsid w:val="00910E63"/>
    <w:rsid w:val="00911571"/>
    <w:rsid w:val="00913960"/>
    <w:rsid w:val="0091527E"/>
    <w:rsid w:val="009164E2"/>
    <w:rsid w:val="009202DD"/>
    <w:rsid w:val="009216A7"/>
    <w:rsid w:val="009217DC"/>
    <w:rsid w:val="00924202"/>
    <w:rsid w:val="00925E4E"/>
    <w:rsid w:val="00925F81"/>
    <w:rsid w:val="00926197"/>
    <w:rsid w:val="00927B7D"/>
    <w:rsid w:val="00930CE2"/>
    <w:rsid w:val="00933DC8"/>
    <w:rsid w:val="009349E7"/>
    <w:rsid w:val="009366E7"/>
    <w:rsid w:val="00937FFD"/>
    <w:rsid w:val="0094030D"/>
    <w:rsid w:val="00940841"/>
    <w:rsid w:val="00946E40"/>
    <w:rsid w:val="009476F1"/>
    <w:rsid w:val="009478CB"/>
    <w:rsid w:val="009479DB"/>
    <w:rsid w:val="0095245A"/>
    <w:rsid w:val="00954EA1"/>
    <w:rsid w:val="00955E3A"/>
    <w:rsid w:val="0095655B"/>
    <w:rsid w:val="00956C5E"/>
    <w:rsid w:val="00957ED3"/>
    <w:rsid w:val="00960B31"/>
    <w:rsid w:val="00963A41"/>
    <w:rsid w:val="00965B14"/>
    <w:rsid w:val="00972FB9"/>
    <w:rsid w:val="009737A8"/>
    <w:rsid w:val="009738F6"/>
    <w:rsid w:val="0097622F"/>
    <w:rsid w:val="009817FA"/>
    <w:rsid w:val="00982F6B"/>
    <w:rsid w:val="00987027"/>
    <w:rsid w:val="009873F3"/>
    <w:rsid w:val="009909C6"/>
    <w:rsid w:val="00991521"/>
    <w:rsid w:val="009935C0"/>
    <w:rsid w:val="00997AEF"/>
    <w:rsid w:val="009A2B03"/>
    <w:rsid w:val="009A58C0"/>
    <w:rsid w:val="009A7732"/>
    <w:rsid w:val="009B0FA0"/>
    <w:rsid w:val="009B6704"/>
    <w:rsid w:val="009C0E0A"/>
    <w:rsid w:val="009C0F8B"/>
    <w:rsid w:val="009C362F"/>
    <w:rsid w:val="009C75CC"/>
    <w:rsid w:val="009C7FC3"/>
    <w:rsid w:val="009D0183"/>
    <w:rsid w:val="009D2F1E"/>
    <w:rsid w:val="009E30F9"/>
    <w:rsid w:val="009E50DE"/>
    <w:rsid w:val="009E5A6F"/>
    <w:rsid w:val="009F01F5"/>
    <w:rsid w:val="009F4010"/>
    <w:rsid w:val="009F418B"/>
    <w:rsid w:val="009F772B"/>
    <w:rsid w:val="009F7930"/>
    <w:rsid w:val="00A026C5"/>
    <w:rsid w:val="00A02CBE"/>
    <w:rsid w:val="00A041A8"/>
    <w:rsid w:val="00A05D05"/>
    <w:rsid w:val="00A075AF"/>
    <w:rsid w:val="00A1380D"/>
    <w:rsid w:val="00A23D31"/>
    <w:rsid w:val="00A27327"/>
    <w:rsid w:val="00A31DFF"/>
    <w:rsid w:val="00A368A5"/>
    <w:rsid w:val="00A404B0"/>
    <w:rsid w:val="00A42700"/>
    <w:rsid w:val="00A43BEB"/>
    <w:rsid w:val="00A46126"/>
    <w:rsid w:val="00A511B3"/>
    <w:rsid w:val="00A527DF"/>
    <w:rsid w:val="00A5767E"/>
    <w:rsid w:val="00A57800"/>
    <w:rsid w:val="00A57B62"/>
    <w:rsid w:val="00A633C2"/>
    <w:rsid w:val="00A64287"/>
    <w:rsid w:val="00A652EA"/>
    <w:rsid w:val="00A6562B"/>
    <w:rsid w:val="00A657D4"/>
    <w:rsid w:val="00A678DF"/>
    <w:rsid w:val="00A713A1"/>
    <w:rsid w:val="00A74816"/>
    <w:rsid w:val="00A76A09"/>
    <w:rsid w:val="00A776BC"/>
    <w:rsid w:val="00A8113E"/>
    <w:rsid w:val="00A826D1"/>
    <w:rsid w:val="00A827FB"/>
    <w:rsid w:val="00A8366C"/>
    <w:rsid w:val="00A8655B"/>
    <w:rsid w:val="00A87942"/>
    <w:rsid w:val="00A9034F"/>
    <w:rsid w:val="00A9561A"/>
    <w:rsid w:val="00A96A5C"/>
    <w:rsid w:val="00AA0BFB"/>
    <w:rsid w:val="00AA0E82"/>
    <w:rsid w:val="00AA2AE5"/>
    <w:rsid w:val="00AA4C73"/>
    <w:rsid w:val="00AA62A8"/>
    <w:rsid w:val="00AA62EB"/>
    <w:rsid w:val="00AB24B2"/>
    <w:rsid w:val="00AB6733"/>
    <w:rsid w:val="00AC03C6"/>
    <w:rsid w:val="00AC3095"/>
    <w:rsid w:val="00AC66B9"/>
    <w:rsid w:val="00AD0831"/>
    <w:rsid w:val="00AD53D6"/>
    <w:rsid w:val="00AE0452"/>
    <w:rsid w:val="00AE1EA7"/>
    <w:rsid w:val="00AE3000"/>
    <w:rsid w:val="00AE3DE3"/>
    <w:rsid w:val="00AE4A92"/>
    <w:rsid w:val="00AE5E2C"/>
    <w:rsid w:val="00AE6608"/>
    <w:rsid w:val="00AF5F97"/>
    <w:rsid w:val="00AF6E98"/>
    <w:rsid w:val="00B0180C"/>
    <w:rsid w:val="00B03E9F"/>
    <w:rsid w:val="00B03F95"/>
    <w:rsid w:val="00B05E65"/>
    <w:rsid w:val="00B10D86"/>
    <w:rsid w:val="00B172B3"/>
    <w:rsid w:val="00B21762"/>
    <w:rsid w:val="00B225B5"/>
    <w:rsid w:val="00B23DBB"/>
    <w:rsid w:val="00B243B0"/>
    <w:rsid w:val="00B26AB1"/>
    <w:rsid w:val="00B33488"/>
    <w:rsid w:val="00B37A3C"/>
    <w:rsid w:val="00B40166"/>
    <w:rsid w:val="00B45BD5"/>
    <w:rsid w:val="00B533E1"/>
    <w:rsid w:val="00B6334D"/>
    <w:rsid w:val="00B64EF1"/>
    <w:rsid w:val="00B65236"/>
    <w:rsid w:val="00B66453"/>
    <w:rsid w:val="00B738A1"/>
    <w:rsid w:val="00B74C6E"/>
    <w:rsid w:val="00B77806"/>
    <w:rsid w:val="00B8015E"/>
    <w:rsid w:val="00B83027"/>
    <w:rsid w:val="00B833F9"/>
    <w:rsid w:val="00B9436F"/>
    <w:rsid w:val="00B95D37"/>
    <w:rsid w:val="00BA2E9B"/>
    <w:rsid w:val="00BA3F94"/>
    <w:rsid w:val="00BA4A2C"/>
    <w:rsid w:val="00BA507B"/>
    <w:rsid w:val="00BA7691"/>
    <w:rsid w:val="00BB20A4"/>
    <w:rsid w:val="00BB47DD"/>
    <w:rsid w:val="00BB586C"/>
    <w:rsid w:val="00BB7A48"/>
    <w:rsid w:val="00BC0823"/>
    <w:rsid w:val="00BC3847"/>
    <w:rsid w:val="00BC571A"/>
    <w:rsid w:val="00BC77A2"/>
    <w:rsid w:val="00BC78F0"/>
    <w:rsid w:val="00BD2D17"/>
    <w:rsid w:val="00BD646E"/>
    <w:rsid w:val="00BD70AD"/>
    <w:rsid w:val="00BE14B9"/>
    <w:rsid w:val="00BE6907"/>
    <w:rsid w:val="00BE6B04"/>
    <w:rsid w:val="00BE7207"/>
    <w:rsid w:val="00BF4099"/>
    <w:rsid w:val="00BF50AE"/>
    <w:rsid w:val="00BF5AA7"/>
    <w:rsid w:val="00BF6C70"/>
    <w:rsid w:val="00C013E4"/>
    <w:rsid w:val="00C037D2"/>
    <w:rsid w:val="00C038D2"/>
    <w:rsid w:val="00C04B6C"/>
    <w:rsid w:val="00C062C9"/>
    <w:rsid w:val="00C109EB"/>
    <w:rsid w:val="00C11B43"/>
    <w:rsid w:val="00C23019"/>
    <w:rsid w:val="00C23FD7"/>
    <w:rsid w:val="00C27CAF"/>
    <w:rsid w:val="00C27CED"/>
    <w:rsid w:val="00C27F85"/>
    <w:rsid w:val="00C30958"/>
    <w:rsid w:val="00C31AE5"/>
    <w:rsid w:val="00C33828"/>
    <w:rsid w:val="00C43D6E"/>
    <w:rsid w:val="00C47E24"/>
    <w:rsid w:val="00C51832"/>
    <w:rsid w:val="00C518C4"/>
    <w:rsid w:val="00C53D34"/>
    <w:rsid w:val="00C54863"/>
    <w:rsid w:val="00C5520B"/>
    <w:rsid w:val="00C5724D"/>
    <w:rsid w:val="00C57451"/>
    <w:rsid w:val="00C616A3"/>
    <w:rsid w:val="00C63294"/>
    <w:rsid w:val="00C64122"/>
    <w:rsid w:val="00C673BE"/>
    <w:rsid w:val="00C711F7"/>
    <w:rsid w:val="00C71A15"/>
    <w:rsid w:val="00C73651"/>
    <w:rsid w:val="00C766FB"/>
    <w:rsid w:val="00C808A6"/>
    <w:rsid w:val="00C9118E"/>
    <w:rsid w:val="00C92DCD"/>
    <w:rsid w:val="00C93D7F"/>
    <w:rsid w:val="00C96265"/>
    <w:rsid w:val="00C96399"/>
    <w:rsid w:val="00CA4241"/>
    <w:rsid w:val="00CA5D14"/>
    <w:rsid w:val="00CB0779"/>
    <w:rsid w:val="00CB2B74"/>
    <w:rsid w:val="00CB3FE7"/>
    <w:rsid w:val="00CB6523"/>
    <w:rsid w:val="00CC06E5"/>
    <w:rsid w:val="00CC343A"/>
    <w:rsid w:val="00CC35A7"/>
    <w:rsid w:val="00CC7EAA"/>
    <w:rsid w:val="00CD0D7B"/>
    <w:rsid w:val="00CD1988"/>
    <w:rsid w:val="00CD1BDD"/>
    <w:rsid w:val="00CD416E"/>
    <w:rsid w:val="00CD6B20"/>
    <w:rsid w:val="00CD7218"/>
    <w:rsid w:val="00CD7CB3"/>
    <w:rsid w:val="00CE03E6"/>
    <w:rsid w:val="00CE361A"/>
    <w:rsid w:val="00CF486A"/>
    <w:rsid w:val="00CF6067"/>
    <w:rsid w:val="00CF75F1"/>
    <w:rsid w:val="00D001BA"/>
    <w:rsid w:val="00D0040D"/>
    <w:rsid w:val="00D0192A"/>
    <w:rsid w:val="00D05E07"/>
    <w:rsid w:val="00D05F8A"/>
    <w:rsid w:val="00D10F4D"/>
    <w:rsid w:val="00D11B07"/>
    <w:rsid w:val="00D11C5F"/>
    <w:rsid w:val="00D12082"/>
    <w:rsid w:val="00D16774"/>
    <w:rsid w:val="00D2015E"/>
    <w:rsid w:val="00D20D90"/>
    <w:rsid w:val="00D2446C"/>
    <w:rsid w:val="00D247D4"/>
    <w:rsid w:val="00D24D66"/>
    <w:rsid w:val="00D2541B"/>
    <w:rsid w:val="00D3161B"/>
    <w:rsid w:val="00D415E8"/>
    <w:rsid w:val="00D44C64"/>
    <w:rsid w:val="00D464E6"/>
    <w:rsid w:val="00D46E29"/>
    <w:rsid w:val="00D47044"/>
    <w:rsid w:val="00D47FE5"/>
    <w:rsid w:val="00D51707"/>
    <w:rsid w:val="00D52A57"/>
    <w:rsid w:val="00D53830"/>
    <w:rsid w:val="00D54656"/>
    <w:rsid w:val="00D554C0"/>
    <w:rsid w:val="00D57008"/>
    <w:rsid w:val="00D60288"/>
    <w:rsid w:val="00D6049F"/>
    <w:rsid w:val="00D61A5B"/>
    <w:rsid w:val="00D64C88"/>
    <w:rsid w:val="00D666EC"/>
    <w:rsid w:val="00D706EF"/>
    <w:rsid w:val="00D77F7A"/>
    <w:rsid w:val="00D82DC8"/>
    <w:rsid w:val="00D86051"/>
    <w:rsid w:val="00D90A78"/>
    <w:rsid w:val="00D92487"/>
    <w:rsid w:val="00D924A4"/>
    <w:rsid w:val="00D954FF"/>
    <w:rsid w:val="00DA2B8C"/>
    <w:rsid w:val="00DA4015"/>
    <w:rsid w:val="00DA5E63"/>
    <w:rsid w:val="00DA61D0"/>
    <w:rsid w:val="00DB0C3A"/>
    <w:rsid w:val="00DB0D42"/>
    <w:rsid w:val="00DB0E85"/>
    <w:rsid w:val="00DC044D"/>
    <w:rsid w:val="00DC548D"/>
    <w:rsid w:val="00DC6552"/>
    <w:rsid w:val="00DC7184"/>
    <w:rsid w:val="00DC7296"/>
    <w:rsid w:val="00DC7BDF"/>
    <w:rsid w:val="00DD466C"/>
    <w:rsid w:val="00DD5AAE"/>
    <w:rsid w:val="00DD5E07"/>
    <w:rsid w:val="00DD60BC"/>
    <w:rsid w:val="00DD673E"/>
    <w:rsid w:val="00DD69C3"/>
    <w:rsid w:val="00DD6FE5"/>
    <w:rsid w:val="00DD75B9"/>
    <w:rsid w:val="00DD793E"/>
    <w:rsid w:val="00DD7B46"/>
    <w:rsid w:val="00DE406E"/>
    <w:rsid w:val="00DE41EB"/>
    <w:rsid w:val="00DE717E"/>
    <w:rsid w:val="00DF03E8"/>
    <w:rsid w:val="00DF36D6"/>
    <w:rsid w:val="00E01C5A"/>
    <w:rsid w:val="00E038EE"/>
    <w:rsid w:val="00E052E6"/>
    <w:rsid w:val="00E05D36"/>
    <w:rsid w:val="00E060FB"/>
    <w:rsid w:val="00E1095C"/>
    <w:rsid w:val="00E1341A"/>
    <w:rsid w:val="00E17DE5"/>
    <w:rsid w:val="00E24E63"/>
    <w:rsid w:val="00E2568A"/>
    <w:rsid w:val="00E32EAB"/>
    <w:rsid w:val="00E33288"/>
    <w:rsid w:val="00E35253"/>
    <w:rsid w:val="00E35446"/>
    <w:rsid w:val="00E369E7"/>
    <w:rsid w:val="00E379F0"/>
    <w:rsid w:val="00E41A2A"/>
    <w:rsid w:val="00E44249"/>
    <w:rsid w:val="00E45CFB"/>
    <w:rsid w:val="00E4758B"/>
    <w:rsid w:val="00E5017D"/>
    <w:rsid w:val="00E53824"/>
    <w:rsid w:val="00E5648C"/>
    <w:rsid w:val="00E621E5"/>
    <w:rsid w:val="00E6245D"/>
    <w:rsid w:val="00E624C6"/>
    <w:rsid w:val="00E62556"/>
    <w:rsid w:val="00E666DA"/>
    <w:rsid w:val="00E675E4"/>
    <w:rsid w:val="00E67DD1"/>
    <w:rsid w:val="00E707FD"/>
    <w:rsid w:val="00E80DED"/>
    <w:rsid w:val="00E82652"/>
    <w:rsid w:val="00E843D7"/>
    <w:rsid w:val="00E87D95"/>
    <w:rsid w:val="00E90525"/>
    <w:rsid w:val="00E93A6D"/>
    <w:rsid w:val="00E94B04"/>
    <w:rsid w:val="00EA217D"/>
    <w:rsid w:val="00EA29D8"/>
    <w:rsid w:val="00EA3335"/>
    <w:rsid w:val="00EA396B"/>
    <w:rsid w:val="00EA44B4"/>
    <w:rsid w:val="00EB1D1B"/>
    <w:rsid w:val="00EB1FC8"/>
    <w:rsid w:val="00EB446A"/>
    <w:rsid w:val="00EB4CE5"/>
    <w:rsid w:val="00EB56F6"/>
    <w:rsid w:val="00EB7043"/>
    <w:rsid w:val="00EC2264"/>
    <w:rsid w:val="00EC42BA"/>
    <w:rsid w:val="00EC4DF2"/>
    <w:rsid w:val="00ED07B9"/>
    <w:rsid w:val="00ED5FF4"/>
    <w:rsid w:val="00ED66C5"/>
    <w:rsid w:val="00ED7C85"/>
    <w:rsid w:val="00EE2824"/>
    <w:rsid w:val="00EE4355"/>
    <w:rsid w:val="00EE533C"/>
    <w:rsid w:val="00EE5660"/>
    <w:rsid w:val="00EF3231"/>
    <w:rsid w:val="00EF37E2"/>
    <w:rsid w:val="00EF4B0B"/>
    <w:rsid w:val="00EF4D4C"/>
    <w:rsid w:val="00EF7DF7"/>
    <w:rsid w:val="00F013F6"/>
    <w:rsid w:val="00F01601"/>
    <w:rsid w:val="00F03688"/>
    <w:rsid w:val="00F03F56"/>
    <w:rsid w:val="00F0789D"/>
    <w:rsid w:val="00F10043"/>
    <w:rsid w:val="00F12DF8"/>
    <w:rsid w:val="00F146D1"/>
    <w:rsid w:val="00F14C7E"/>
    <w:rsid w:val="00F14FDD"/>
    <w:rsid w:val="00F15C5A"/>
    <w:rsid w:val="00F166CC"/>
    <w:rsid w:val="00F16A29"/>
    <w:rsid w:val="00F24D0F"/>
    <w:rsid w:val="00F25ACA"/>
    <w:rsid w:val="00F2785F"/>
    <w:rsid w:val="00F30031"/>
    <w:rsid w:val="00F3014E"/>
    <w:rsid w:val="00F32463"/>
    <w:rsid w:val="00F34F10"/>
    <w:rsid w:val="00F37561"/>
    <w:rsid w:val="00F37C44"/>
    <w:rsid w:val="00F37E75"/>
    <w:rsid w:val="00F405AD"/>
    <w:rsid w:val="00F40B38"/>
    <w:rsid w:val="00F40FF2"/>
    <w:rsid w:val="00F44983"/>
    <w:rsid w:val="00F44EF8"/>
    <w:rsid w:val="00F46D8E"/>
    <w:rsid w:val="00F4755E"/>
    <w:rsid w:val="00F500EF"/>
    <w:rsid w:val="00F531E7"/>
    <w:rsid w:val="00F568F2"/>
    <w:rsid w:val="00F579D6"/>
    <w:rsid w:val="00F624DD"/>
    <w:rsid w:val="00F671F6"/>
    <w:rsid w:val="00F67B88"/>
    <w:rsid w:val="00F748D8"/>
    <w:rsid w:val="00F74E7A"/>
    <w:rsid w:val="00F76250"/>
    <w:rsid w:val="00F82568"/>
    <w:rsid w:val="00F82D53"/>
    <w:rsid w:val="00F84C74"/>
    <w:rsid w:val="00F854C6"/>
    <w:rsid w:val="00F867B6"/>
    <w:rsid w:val="00F913FA"/>
    <w:rsid w:val="00F93199"/>
    <w:rsid w:val="00F93A28"/>
    <w:rsid w:val="00F94631"/>
    <w:rsid w:val="00FA2A23"/>
    <w:rsid w:val="00FA3395"/>
    <w:rsid w:val="00FA49E8"/>
    <w:rsid w:val="00FA67B6"/>
    <w:rsid w:val="00FB0958"/>
    <w:rsid w:val="00FB2C93"/>
    <w:rsid w:val="00FB2DD1"/>
    <w:rsid w:val="00FB3CF8"/>
    <w:rsid w:val="00FB5D08"/>
    <w:rsid w:val="00FC01AA"/>
    <w:rsid w:val="00FC0552"/>
    <w:rsid w:val="00FC20F8"/>
    <w:rsid w:val="00FC3FE7"/>
    <w:rsid w:val="00FC4BD7"/>
    <w:rsid w:val="00FD74EA"/>
    <w:rsid w:val="00FD7E53"/>
    <w:rsid w:val="00FE29C3"/>
    <w:rsid w:val="00FE447C"/>
    <w:rsid w:val="00FF42E6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;"/>
  <w14:docId w14:val="4557BF93"/>
  <w15:docId w15:val="{EB09C8DD-E07F-4F12-BC2E-2CA4E6F62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41EB"/>
    <w:rPr>
      <w:rFonts w:ascii="Myriad Pro" w:hAnsi="Myriad Pro" w:cs="Calibri"/>
      <w:sz w:val="22"/>
      <w:szCs w:val="22"/>
      <w:lang w:eastAsia="en-US"/>
    </w:rPr>
  </w:style>
  <w:style w:type="paragraph" w:styleId="Overskrift1">
    <w:name w:val="heading 1"/>
    <w:next w:val="Contractstyle"/>
    <w:qFormat/>
    <w:rsid w:val="00BE6907"/>
    <w:pPr>
      <w:keepNext/>
      <w:keepLines/>
      <w:numPr>
        <w:numId w:val="2"/>
      </w:numPr>
      <w:tabs>
        <w:tab w:val="left" w:pos="720"/>
      </w:tabs>
      <w:spacing w:before="360"/>
      <w:outlineLvl w:val="0"/>
    </w:pPr>
    <w:rPr>
      <w:rFonts w:ascii="Myriad Pro" w:hAnsi="Myriad Pro"/>
      <w:b/>
      <w:color w:val="000000"/>
      <w:kern w:val="28"/>
      <w:sz w:val="32"/>
      <w:lang w:eastAsia="en-US"/>
    </w:rPr>
  </w:style>
  <w:style w:type="paragraph" w:styleId="Overskrift2">
    <w:name w:val="heading 2"/>
    <w:next w:val="Contractstyle"/>
    <w:qFormat/>
    <w:rsid w:val="00BE6907"/>
    <w:pPr>
      <w:keepNext/>
      <w:keepLines/>
      <w:numPr>
        <w:ilvl w:val="1"/>
        <w:numId w:val="2"/>
      </w:numPr>
      <w:spacing w:before="300"/>
      <w:outlineLvl w:val="1"/>
    </w:pPr>
    <w:rPr>
      <w:rFonts w:ascii="Myriad Pro" w:hAnsi="Myriad Pro"/>
      <w:b/>
      <w:kern w:val="28"/>
      <w:sz w:val="22"/>
      <w:lang w:val="en-GB" w:eastAsia="en-US"/>
    </w:rPr>
  </w:style>
  <w:style w:type="paragraph" w:styleId="Overskrift3">
    <w:name w:val="heading 3"/>
    <w:next w:val="Contractstyle"/>
    <w:qFormat/>
    <w:rsid w:val="00BE6907"/>
    <w:pPr>
      <w:keepNext/>
      <w:keepLines/>
      <w:numPr>
        <w:ilvl w:val="2"/>
        <w:numId w:val="2"/>
      </w:numPr>
      <w:spacing w:before="240"/>
      <w:outlineLvl w:val="2"/>
    </w:pPr>
    <w:rPr>
      <w:rFonts w:ascii="Myriad Pro" w:hAnsi="Myriad Pro"/>
      <w:b/>
      <w:kern w:val="28"/>
      <w:sz w:val="22"/>
      <w:lang w:val="en-GB" w:eastAsia="en-US"/>
    </w:rPr>
  </w:style>
  <w:style w:type="paragraph" w:styleId="Overskrift4">
    <w:name w:val="heading 4"/>
    <w:next w:val="Contractstyle"/>
    <w:qFormat/>
    <w:pPr>
      <w:keepNext/>
      <w:keepLines/>
      <w:numPr>
        <w:ilvl w:val="3"/>
        <w:numId w:val="2"/>
      </w:numPr>
      <w:tabs>
        <w:tab w:val="left" w:pos="720"/>
      </w:tabs>
      <w:spacing w:before="200"/>
      <w:outlineLvl w:val="3"/>
    </w:pPr>
    <w:rPr>
      <w:rFonts w:ascii="Arial" w:hAnsi="Arial"/>
      <w:b/>
      <w:color w:val="0000FF"/>
      <w:kern w:val="28"/>
      <w:sz w:val="22"/>
      <w:lang w:val="en-GB" w:eastAsia="en-US"/>
    </w:rPr>
  </w:style>
  <w:style w:type="paragraph" w:styleId="Overskrift5">
    <w:name w:val="heading 5"/>
    <w:basedOn w:val="Normal"/>
    <w:next w:val="Contractstyle"/>
    <w:qFormat/>
    <w:pPr>
      <w:keepNext/>
      <w:keepLines/>
      <w:spacing w:before="180"/>
      <w:ind w:left="737"/>
      <w:outlineLvl w:val="4"/>
    </w:pPr>
    <w:rPr>
      <w:rFonts w:ascii="Arial" w:hAnsi="Arial"/>
      <w:b/>
      <w:color w:val="800080"/>
      <w:kern w:val="28"/>
      <w:lang w:val="en-GB"/>
    </w:rPr>
  </w:style>
  <w:style w:type="paragraph" w:styleId="Overskrift6">
    <w:name w:val="heading 6"/>
    <w:basedOn w:val="Normal"/>
    <w:next w:val="Normal"/>
    <w:qFormat/>
    <w:pPr>
      <w:numPr>
        <w:ilvl w:val="5"/>
        <w:numId w:val="1"/>
      </w:numPr>
      <w:spacing w:before="240" w:after="60"/>
      <w:ind w:left="2217"/>
      <w:outlineLvl w:val="5"/>
    </w:pPr>
    <w:rPr>
      <w:rFonts w:ascii="Arial" w:hAnsi="Arial"/>
      <w:i/>
    </w:rPr>
  </w:style>
  <w:style w:type="paragraph" w:styleId="Overskrift7">
    <w:name w:val="heading 7"/>
    <w:basedOn w:val="Normal"/>
    <w:next w:val="Normal"/>
    <w:qFormat/>
    <w:pPr>
      <w:numPr>
        <w:ilvl w:val="6"/>
        <w:numId w:val="1"/>
      </w:numPr>
      <w:spacing w:before="240" w:after="60"/>
      <w:ind w:left="2217"/>
      <w:outlineLvl w:val="6"/>
    </w:pPr>
    <w:rPr>
      <w:rFonts w:ascii="Arial" w:hAnsi="Arial"/>
    </w:rPr>
  </w:style>
  <w:style w:type="paragraph" w:styleId="Overskrift8">
    <w:name w:val="heading 8"/>
    <w:basedOn w:val="Normal"/>
    <w:next w:val="Normal"/>
    <w:qFormat/>
    <w:pPr>
      <w:numPr>
        <w:ilvl w:val="7"/>
        <w:numId w:val="1"/>
      </w:numPr>
      <w:spacing w:before="240" w:after="60"/>
      <w:ind w:left="2217"/>
      <w:outlineLvl w:val="7"/>
    </w:pPr>
    <w:rPr>
      <w:rFonts w:ascii="Arial" w:hAnsi="Arial"/>
      <w:i/>
    </w:rPr>
  </w:style>
  <w:style w:type="paragraph" w:styleId="Overskrift9">
    <w:name w:val="heading 9"/>
    <w:basedOn w:val="Normal"/>
    <w:next w:val="Normal"/>
    <w:qFormat/>
    <w:pPr>
      <w:numPr>
        <w:ilvl w:val="8"/>
        <w:numId w:val="1"/>
      </w:numPr>
      <w:spacing w:before="240" w:after="60"/>
      <w:ind w:left="2217"/>
      <w:outlineLvl w:val="8"/>
    </w:pPr>
    <w:rPr>
      <w:rFonts w:ascii="Arial" w:hAnsi="Arial"/>
      <w:i/>
      <w:sz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Sluttnotetekst">
    <w:name w:val="endnote text"/>
    <w:basedOn w:val="Normal"/>
    <w:semiHidden/>
  </w:style>
  <w:style w:type="character" w:styleId="Sluttnotereferanse">
    <w:name w:val="endnote reference"/>
    <w:semiHidden/>
    <w:rPr>
      <w:vertAlign w:val="superscript"/>
    </w:rPr>
  </w:style>
  <w:style w:type="paragraph" w:styleId="Fotnotetekst">
    <w:name w:val="footnote text"/>
    <w:basedOn w:val="Normal"/>
    <w:semiHidden/>
  </w:style>
  <w:style w:type="character" w:styleId="Fotnotereferanse">
    <w:name w:val="footnote reference"/>
    <w:semiHidden/>
    <w:rPr>
      <w:vertAlign w:val="superscript"/>
    </w:rPr>
  </w:style>
  <w:style w:type="paragraph" w:customStyle="1" w:styleId="innh1">
    <w:name w:val="innh 1"/>
    <w:basedOn w:val="Normal"/>
    <w:pPr>
      <w:tabs>
        <w:tab w:val="right" w:leader="dot" w:pos="9360"/>
      </w:tabs>
      <w:suppressAutoHyphens/>
      <w:spacing w:before="480"/>
      <w:ind w:left="720" w:right="720" w:hanging="720"/>
    </w:pPr>
    <w:rPr>
      <w:lang w:val="en-US"/>
    </w:rPr>
  </w:style>
  <w:style w:type="paragraph" w:customStyle="1" w:styleId="innh2">
    <w:name w:val="innh 2"/>
    <w:basedOn w:val="Normal"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customStyle="1" w:styleId="innh3">
    <w:name w:val="innh 3"/>
    <w:basedOn w:val="Normal"/>
    <w:pPr>
      <w:tabs>
        <w:tab w:val="right" w:leader="dot" w:pos="9360"/>
      </w:tabs>
      <w:suppressAutoHyphens/>
      <w:ind w:left="2160" w:right="720" w:hanging="720"/>
    </w:pPr>
    <w:rPr>
      <w:lang w:val="en-US"/>
    </w:rPr>
  </w:style>
  <w:style w:type="paragraph" w:customStyle="1" w:styleId="innh4">
    <w:name w:val="innh 4"/>
    <w:basedOn w:val="Normal"/>
    <w:pPr>
      <w:tabs>
        <w:tab w:val="right" w:leader="dot" w:pos="9360"/>
      </w:tabs>
      <w:suppressAutoHyphens/>
      <w:ind w:left="2880" w:right="720" w:hanging="720"/>
    </w:pPr>
    <w:rPr>
      <w:lang w:val="en-US"/>
    </w:rPr>
  </w:style>
  <w:style w:type="paragraph" w:customStyle="1" w:styleId="innh5">
    <w:name w:val="innh 5"/>
    <w:basedOn w:val="Normal"/>
    <w:pPr>
      <w:tabs>
        <w:tab w:val="right" w:leader="dot" w:pos="9360"/>
      </w:tabs>
      <w:suppressAutoHyphens/>
      <w:ind w:left="3600" w:right="720" w:hanging="720"/>
    </w:pPr>
    <w:rPr>
      <w:lang w:val="en-US"/>
    </w:rPr>
  </w:style>
  <w:style w:type="paragraph" w:customStyle="1" w:styleId="innh6">
    <w:name w:val="innh 6"/>
    <w:basedOn w:val="Normal"/>
    <w:pPr>
      <w:tabs>
        <w:tab w:val="right" w:pos="9360"/>
      </w:tabs>
      <w:suppressAutoHyphens/>
      <w:ind w:left="720" w:hanging="720"/>
    </w:pPr>
    <w:rPr>
      <w:lang w:val="en-US"/>
    </w:rPr>
  </w:style>
  <w:style w:type="paragraph" w:customStyle="1" w:styleId="innh7">
    <w:name w:val="innh 7"/>
    <w:basedOn w:val="Normal"/>
    <w:pPr>
      <w:suppressAutoHyphens/>
      <w:ind w:left="720" w:hanging="720"/>
    </w:pPr>
    <w:rPr>
      <w:lang w:val="en-US"/>
    </w:rPr>
  </w:style>
  <w:style w:type="paragraph" w:customStyle="1" w:styleId="innh8">
    <w:name w:val="innh 8"/>
    <w:basedOn w:val="Normal"/>
    <w:pPr>
      <w:tabs>
        <w:tab w:val="right" w:pos="9360"/>
      </w:tabs>
      <w:suppressAutoHyphens/>
      <w:ind w:left="720" w:hanging="720"/>
    </w:pPr>
    <w:rPr>
      <w:lang w:val="en-US"/>
    </w:rPr>
  </w:style>
  <w:style w:type="paragraph" w:customStyle="1" w:styleId="innh9">
    <w:name w:val="innh 9"/>
    <w:basedOn w:val="Normal"/>
    <w:pPr>
      <w:tabs>
        <w:tab w:val="right" w:leader="dot" w:pos="9360"/>
      </w:tabs>
      <w:suppressAutoHyphens/>
      <w:ind w:left="720" w:hanging="720"/>
    </w:pPr>
    <w:rPr>
      <w:lang w:val="en-US"/>
    </w:rPr>
  </w:style>
  <w:style w:type="paragraph" w:customStyle="1" w:styleId="innh11">
    <w:name w:val="innh 11"/>
    <w:basedOn w:val="Normal"/>
    <w:pPr>
      <w:tabs>
        <w:tab w:val="right" w:leader="dot" w:pos="9360"/>
      </w:tabs>
      <w:suppressAutoHyphens/>
      <w:ind w:left="1440" w:right="720" w:hanging="1440"/>
    </w:pPr>
    <w:rPr>
      <w:lang w:val="en-US"/>
    </w:rPr>
  </w:style>
  <w:style w:type="paragraph" w:customStyle="1" w:styleId="innh21">
    <w:name w:val="innh 21"/>
    <w:basedOn w:val="Normal"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customStyle="1" w:styleId="kildelisteoverskrift">
    <w:name w:val="kildelisteoverskrift"/>
    <w:basedOn w:val="Normal"/>
    <w:pPr>
      <w:tabs>
        <w:tab w:val="right" w:pos="9360"/>
      </w:tabs>
      <w:suppressAutoHyphens/>
    </w:pPr>
    <w:rPr>
      <w:lang w:val="en-US"/>
    </w:rPr>
  </w:style>
  <w:style w:type="paragraph" w:customStyle="1" w:styleId="bildetekst">
    <w:name w:val="bildetekst"/>
    <w:basedOn w:val="Normal"/>
  </w:style>
  <w:style w:type="character" w:customStyle="1" w:styleId="EquationCaption">
    <w:name w:val="_Equation Caption"/>
  </w:style>
  <w:style w:type="paragraph" w:styleId="Topptekst">
    <w:name w:val="header"/>
    <w:pPr>
      <w:tabs>
        <w:tab w:val="center" w:pos="4253"/>
        <w:tab w:val="right" w:pos="9497"/>
      </w:tabs>
    </w:pPr>
    <w:rPr>
      <w:noProof/>
      <w:sz w:val="22"/>
      <w:lang w:val="en-GB" w:eastAsia="en-US"/>
    </w:rPr>
  </w:style>
  <w:style w:type="paragraph" w:styleId="Bunntekst">
    <w:name w:val="footer"/>
    <w:basedOn w:val="Normal"/>
    <w:pPr>
      <w:tabs>
        <w:tab w:val="center" w:pos="4153"/>
        <w:tab w:val="right" w:pos="8306"/>
      </w:tabs>
      <w:spacing w:before="120" w:after="120"/>
    </w:pPr>
    <w:rPr>
      <w:lang w:val="en-GB"/>
    </w:rPr>
  </w:style>
  <w:style w:type="paragraph" w:customStyle="1" w:styleId="Contractstyle">
    <w:name w:val="Contractstyle"/>
    <w:pPr>
      <w:keepLines/>
      <w:tabs>
        <w:tab w:val="left" w:pos="720"/>
      </w:tabs>
      <w:spacing w:before="60" w:after="60"/>
      <w:ind w:left="720"/>
    </w:pPr>
    <w:rPr>
      <w:sz w:val="22"/>
      <w:lang w:eastAsia="en-US"/>
    </w:rPr>
  </w:style>
  <w:style w:type="paragraph" w:customStyle="1" w:styleId="Contractstyle3">
    <w:name w:val="Contractstyle3"/>
    <w:basedOn w:val="Contractstyle"/>
    <w:pPr>
      <w:ind w:left="1440"/>
    </w:pPr>
  </w:style>
  <w:style w:type="paragraph" w:customStyle="1" w:styleId="Contractstyle4">
    <w:name w:val="Contractstyle4"/>
    <w:basedOn w:val="Contractstyle"/>
    <w:pPr>
      <w:ind w:left="2217"/>
    </w:pPr>
  </w:style>
  <w:style w:type="paragraph" w:styleId="INNH10">
    <w:name w:val="toc 1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character" w:styleId="Merknadsreferanse">
    <w:name w:val="annotation reference"/>
    <w:semiHidden/>
    <w:rPr>
      <w:rFonts w:ascii="Tms Rmn" w:hAnsi="Tms Rmn"/>
      <w:noProof w:val="0"/>
      <w:vanish/>
      <w:color w:val="FF00FF"/>
      <w:kern w:val="0"/>
      <w:sz w:val="16"/>
      <w:lang w:val="en-US"/>
    </w:rPr>
  </w:style>
  <w:style w:type="character" w:styleId="Sidetall">
    <w:name w:val="page number"/>
    <w:basedOn w:val="Standardskriftforavsnitt"/>
  </w:style>
  <w:style w:type="paragraph" w:customStyle="1" w:styleId="Contractstyle1">
    <w:name w:val="Contractstyle1"/>
    <w:basedOn w:val="Contractstyle"/>
    <w:pPr>
      <w:ind w:left="0"/>
    </w:pPr>
  </w:style>
  <w:style w:type="paragraph" w:customStyle="1" w:styleId="innhfort">
    <w:name w:val="innhfort"/>
    <w:pPr>
      <w:spacing w:before="40" w:after="40"/>
      <w:ind w:left="454" w:hanging="454"/>
    </w:pPr>
    <w:rPr>
      <w:b/>
      <w:caps/>
      <w:noProof/>
      <w:lang w:val="en-GB" w:eastAsia="en-US"/>
    </w:rPr>
  </w:style>
  <w:style w:type="paragraph" w:styleId="INNH20">
    <w:name w:val="toc 2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customStyle="1" w:styleId="ReqCLS-KravtilContractorLogisticSupport">
    <w:name w:val="Req CLS - Krav til Contractor Logistic Support"/>
    <w:basedOn w:val="Normal"/>
    <w:pPr>
      <w:numPr>
        <w:numId w:val="5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COD-KravtilCodificationandTechnicalData">
    <w:name w:val="Req COD - Krav til Codification and Technical Data"/>
    <w:basedOn w:val="Normal"/>
    <w:pPr>
      <w:numPr>
        <w:numId w:val="4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EIT-KravtilEndItem">
    <w:name w:val="Req EIT - Krav til End Item"/>
    <w:basedOn w:val="Normal"/>
    <w:pPr>
      <w:numPr>
        <w:numId w:val="3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RFT-Kravtilleveranserfratilbyderenefrkontraktsinngelsedokumentasjon">
    <w:name w:val="Req RFT - Krav til leveranser fra tilbyderene før kontraktsinngåelse (dokumentasjon"/>
    <w:aliases w:val="tester osv). Dette inngår i Part 2B"/>
    <w:basedOn w:val="Normal"/>
    <w:pPr>
      <w:numPr>
        <w:numId w:val="6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RA-KravtilTrainingandTrainingEquipment">
    <w:name w:val="Req TRA - Krav til Training and Training Equipment"/>
    <w:basedOn w:val="Normal"/>
    <w:pPr>
      <w:numPr>
        <w:numId w:val="12"/>
      </w:numPr>
      <w:tabs>
        <w:tab w:val="left" w:pos="1701"/>
      </w:tabs>
      <w:spacing w:before="60" w:after="60"/>
    </w:pPr>
    <w:rPr>
      <w:lang w:val="en-GB"/>
    </w:rPr>
  </w:style>
  <w:style w:type="paragraph" w:customStyle="1" w:styleId="ReqSOW-KravtilarbeidsomleverandrenskalutfreetterkontraktsinngelseDetteinngriAnnexF">
    <w:name w:val="Req SOW - Krav til arbeid som leverandøren skal utføre etter kontraktsinngåelse. Dette inngår i Annex F."/>
    <w:basedOn w:val="Normal"/>
    <w:pPr>
      <w:numPr>
        <w:numId w:val="7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PP-KravtilSpareParts">
    <w:name w:val="Req SPP - Krav til Spare Parts"/>
    <w:basedOn w:val="Normal"/>
    <w:pPr>
      <w:numPr>
        <w:numId w:val="8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UP-KravtilSupportEquipment">
    <w:name w:val="Req SUP - Krav til Support Equipment"/>
    <w:basedOn w:val="Normal"/>
    <w:pPr>
      <w:numPr>
        <w:numId w:val="9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DP-KravtilTechnicalDataPackage">
    <w:name w:val="Req TDP - Krav til Technical Data Package"/>
    <w:basedOn w:val="Normal"/>
    <w:pPr>
      <w:numPr>
        <w:numId w:val="10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PU-KravtilTechnicalPublication">
    <w:name w:val="Req TPU - Krav til Technical Publication"/>
    <w:basedOn w:val="Normal"/>
    <w:pPr>
      <w:numPr>
        <w:numId w:val="11"/>
      </w:numPr>
      <w:tabs>
        <w:tab w:val="clear" w:pos="1080"/>
        <w:tab w:val="left" w:pos="1701"/>
      </w:tabs>
      <w:spacing w:before="60" w:after="60"/>
    </w:pPr>
    <w:rPr>
      <w:lang w:val="en-GB"/>
    </w:rPr>
  </w:style>
  <w:style w:type="paragraph" w:customStyle="1" w:styleId="ReqWAR-KravtilWarranty">
    <w:name w:val="Req WAR - Krav til Warranty"/>
    <w:basedOn w:val="Normal"/>
    <w:pPr>
      <w:numPr>
        <w:numId w:val="13"/>
      </w:numPr>
      <w:tabs>
        <w:tab w:val="clear" w:pos="1440"/>
        <w:tab w:val="left" w:pos="1701"/>
      </w:tabs>
      <w:spacing w:before="60" w:after="60"/>
    </w:pPr>
    <w:rPr>
      <w:lang w:val="en-GB"/>
    </w:rPr>
  </w:style>
  <w:style w:type="paragraph" w:styleId="Tittel">
    <w:name w:val="Title"/>
    <w:basedOn w:val="Normal"/>
    <w:next w:val="Contractstyle"/>
    <w:qFormat/>
    <w:pPr>
      <w:spacing w:before="1440" w:after="240"/>
    </w:pPr>
    <w:rPr>
      <w:rFonts w:ascii="Arial" w:hAnsi="Arial"/>
      <w:b/>
      <w:color w:val="000080"/>
      <w:kern w:val="28"/>
      <w:sz w:val="32"/>
      <w:lang w:val="en-GB"/>
    </w:rPr>
  </w:style>
  <w:style w:type="paragraph" w:styleId="Brdtekst">
    <w:name w:val="Body Text"/>
    <w:aliases w:val="DNV-Body"/>
    <w:basedOn w:val="Normal"/>
    <w:pPr>
      <w:spacing w:after="120"/>
    </w:pPr>
  </w:style>
  <w:style w:type="paragraph" w:styleId="Undertittel">
    <w:name w:val="Subtitle"/>
    <w:basedOn w:val="Normal"/>
    <w:qFormat/>
    <w:pPr>
      <w:spacing w:after="60"/>
      <w:jc w:val="center"/>
      <w:outlineLvl w:val="1"/>
    </w:pPr>
    <w:rPr>
      <w:rFonts w:ascii="Arial" w:hAnsi="Arial"/>
      <w:sz w:val="24"/>
    </w:rPr>
  </w:style>
  <w:style w:type="paragraph" w:styleId="INNH30">
    <w:name w:val="toc 3"/>
    <w:basedOn w:val="Normal"/>
    <w:next w:val="Normal"/>
    <w:autoRedefine/>
    <w:semiHidden/>
    <w:pPr>
      <w:tabs>
        <w:tab w:val="left" w:pos="1200"/>
        <w:tab w:val="right" w:leader="dot" w:pos="9605"/>
      </w:tabs>
      <w:ind w:left="400"/>
    </w:pPr>
    <w:rPr>
      <w:noProof/>
    </w:rPr>
  </w:style>
  <w:style w:type="character" w:styleId="Utheving">
    <w:name w:val="Emphasis"/>
    <w:qFormat/>
    <w:rPr>
      <w:i/>
    </w:rPr>
  </w:style>
  <w:style w:type="paragraph" w:styleId="Brdtekst2">
    <w:name w:val="Body Text 2"/>
    <w:basedOn w:val="Normal"/>
    <w:pPr>
      <w:spacing w:after="120" w:line="480" w:lineRule="auto"/>
    </w:pPr>
  </w:style>
  <w:style w:type="paragraph" w:styleId="INNH40">
    <w:name w:val="toc 4"/>
    <w:basedOn w:val="Normal"/>
    <w:next w:val="Normal"/>
    <w:autoRedefine/>
    <w:semiHidden/>
    <w:pPr>
      <w:ind w:left="600"/>
    </w:pPr>
  </w:style>
  <w:style w:type="paragraph" w:styleId="INNH50">
    <w:name w:val="toc 5"/>
    <w:basedOn w:val="Normal"/>
    <w:next w:val="Normal"/>
    <w:autoRedefine/>
    <w:semiHidden/>
    <w:pPr>
      <w:ind w:left="800"/>
    </w:pPr>
  </w:style>
  <w:style w:type="paragraph" w:styleId="INNH60">
    <w:name w:val="toc 6"/>
    <w:basedOn w:val="Normal"/>
    <w:next w:val="Normal"/>
    <w:autoRedefine/>
    <w:semiHidden/>
    <w:pPr>
      <w:ind w:left="1000"/>
    </w:pPr>
  </w:style>
  <w:style w:type="paragraph" w:styleId="INNH70">
    <w:name w:val="toc 7"/>
    <w:basedOn w:val="Normal"/>
    <w:next w:val="Normal"/>
    <w:autoRedefine/>
    <w:semiHidden/>
    <w:pPr>
      <w:ind w:left="1200"/>
    </w:pPr>
  </w:style>
  <w:style w:type="paragraph" w:styleId="INNH80">
    <w:name w:val="toc 8"/>
    <w:basedOn w:val="Normal"/>
    <w:next w:val="Normal"/>
    <w:autoRedefine/>
    <w:semiHidden/>
    <w:pPr>
      <w:ind w:left="1400"/>
    </w:pPr>
  </w:style>
  <w:style w:type="paragraph" w:styleId="INNH90">
    <w:name w:val="toc 9"/>
    <w:basedOn w:val="Normal"/>
    <w:next w:val="Normal"/>
    <w:autoRedefine/>
    <w:semiHidden/>
    <w:pPr>
      <w:ind w:left="1600"/>
    </w:pPr>
  </w:style>
  <w:style w:type="paragraph" w:styleId="Brdtekstinnrykk3">
    <w:name w:val="Body Text Indent 3"/>
    <w:basedOn w:val="Normal"/>
    <w:pPr>
      <w:spacing w:after="120"/>
      <w:ind w:left="283"/>
    </w:pPr>
    <w:rPr>
      <w:sz w:val="16"/>
    </w:rPr>
  </w:style>
  <w:style w:type="character" w:styleId="Hyperkobling">
    <w:name w:val="Hyperlink"/>
    <w:rPr>
      <w:color w:val="0000FF"/>
      <w:u w:val="single"/>
    </w:rPr>
  </w:style>
  <w:style w:type="character" w:styleId="Fulgthyperkobling">
    <w:name w:val="FollowedHyperlink"/>
    <w:rPr>
      <w:color w:val="800080"/>
      <w:u w:val="single"/>
    </w:rPr>
  </w:style>
  <w:style w:type="paragraph" w:customStyle="1" w:styleId="Tabelltekst2">
    <w:name w:val="Tabelltekst 2"/>
    <w:basedOn w:val="Normal"/>
    <w:pPr>
      <w:tabs>
        <w:tab w:val="decimal" w:pos="0"/>
        <w:tab w:val="left" w:pos="850"/>
        <w:tab w:val="left" w:pos="1361"/>
        <w:tab w:val="left" w:pos="1871"/>
        <w:tab w:val="left" w:pos="2381"/>
        <w:tab w:val="left" w:pos="2891"/>
        <w:tab w:val="left" w:pos="3402"/>
        <w:tab w:val="left" w:pos="3912"/>
        <w:tab w:val="left" w:pos="4422"/>
        <w:tab w:val="left" w:pos="4932"/>
        <w:tab w:val="left" w:pos="5443"/>
        <w:tab w:val="left" w:pos="5953"/>
        <w:tab w:val="left" w:pos="6463"/>
        <w:tab w:val="left" w:pos="6973"/>
        <w:tab w:val="left" w:pos="7483"/>
        <w:tab w:val="left" w:pos="7994"/>
        <w:tab w:val="left" w:pos="8504"/>
      </w:tabs>
    </w:pPr>
    <w:rPr>
      <w:sz w:val="18"/>
      <w:lang w:val="en-US"/>
    </w:rPr>
  </w:style>
  <w:style w:type="paragraph" w:customStyle="1" w:styleId="DefaultText">
    <w:name w:val="Default Text"/>
    <w:basedOn w:val="Normal"/>
    <w:pPr>
      <w:tabs>
        <w:tab w:val="left" w:pos="850"/>
        <w:tab w:val="left" w:pos="1361"/>
        <w:tab w:val="left" w:pos="1871"/>
        <w:tab w:val="left" w:pos="2381"/>
        <w:tab w:val="left" w:pos="2891"/>
        <w:tab w:val="left" w:pos="3402"/>
        <w:tab w:val="left" w:pos="3912"/>
        <w:tab w:val="left" w:pos="4422"/>
        <w:tab w:val="left" w:pos="4932"/>
        <w:tab w:val="left" w:pos="5443"/>
        <w:tab w:val="left" w:pos="5953"/>
        <w:tab w:val="left" w:pos="6463"/>
        <w:tab w:val="left" w:pos="6973"/>
        <w:tab w:val="left" w:pos="7483"/>
        <w:tab w:val="left" w:pos="7994"/>
        <w:tab w:val="left" w:pos="8504"/>
      </w:tabs>
    </w:pPr>
    <w:rPr>
      <w:lang w:val="en-US"/>
    </w:rPr>
  </w:style>
  <w:style w:type="paragraph" w:customStyle="1" w:styleId="Brdtekst1nummerert">
    <w:name w:val="Brødtekst (1) nummerert"/>
    <w:basedOn w:val="Normal"/>
    <w:pPr>
      <w:spacing w:before="20" w:after="40"/>
      <w:ind w:left="822" w:hanging="680"/>
    </w:pPr>
    <w:rPr>
      <w:sz w:val="24"/>
      <w:lang w:val="en-GB"/>
    </w:rPr>
  </w:style>
  <w:style w:type="paragraph" w:customStyle="1" w:styleId="Brdtekstpaaflgende">
    <w:name w:val="Brødtekst paafølgende"/>
    <w:basedOn w:val="Brdtekst"/>
    <w:link w:val="BrdtekstpaaflgendeTegn"/>
    <w:pPr>
      <w:spacing w:before="60" w:after="60"/>
    </w:pPr>
    <w:rPr>
      <w:sz w:val="24"/>
      <w:lang w:val="en-GB"/>
    </w:rPr>
  </w:style>
  <w:style w:type="character" w:customStyle="1" w:styleId="HFK-Tidlref">
    <w:name w:val="HFK- Tidl.ref."/>
    <w:rPr>
      <w:rFonts w:ascii="Bookman" w:hAnsi="Bookman"/>
      <w:sz w:val="22"/>
    </w:rPr>
  </w:style>
  <w:style w:type="paragraph" w:styleId="Merknadstekst">
    <w:name w:val="annotation text"/>
    <w:basedOn w:val="Normal"/>
    <w:link w:val="MerknadstekstTegn"/>
    <w:semiHidden/>
  </w:style>
  <w:style w:type="paragraph" w:styleId="Dokumentkart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customStyle="1" w:styleId="HFK-Heading-Eng">
    <w:name w:val="HFK- Heading - Eng"/>
    <w:rPr>
      <w:sz w:val="24"/>
    </w:rPr>
  </w:style>
  <w:style w:type="paragraph" w:styleId="Punktliste">
    <w:name w:val="List Bullet"/>
    <w:basedOn w:val="Normal"/>
    <w:autoRedefine/>
    <w:rsid w:val="00083939"/>
    <w:rPr>
      <w:rFonts w:ascii="Arial" w:hAnsi="Arial" w:cs="Arial"/>
    </w:rPr>
  </w:style>
  <w:style w:type="paragraph" w:customStyle="1" w:styleId="Stil1">
    <w:name w:val="Stil1"/>
    <w:basedOn w:val="Contractstyle"/>
    <w:rPr>
      <w:sz w:val="24"/>
    </w:rPr>
  </w:style>
  <w:style w:type="paragraph" w:styleId="Sitat">
    <w:name w:val="Quote"/>
    <w:basedOn w:val="Normal"/>
    <w:qFormat/>
    <w:pPr>
      <w:spacing w:before="120" w:after="120"/>
      <w:ind w:left="709" w:right="851"/>
      <w:jc w:val="both"/>
    </w:pPr>
    <w:rPr>
      <w:i/>
      <w:spacing w:val="-2"/>
      <w:lang w:eastAsia="nb-NO"/>
    </w:rPr>
  </w:style>
  <w:style w:type="paragraph" w:customStyle="1" w:styleId="Topptekstpartall">
    <w:name w:val="Topptekst partall"/>
    <w:basedOn w:val="Topptekst"/>
    <w:pPr>
      <w:tabs>
        <w:tab w:val="clear" w:pos="4253"/>
        <w:tab w:val="clear" w:pos="9497"/>
      </w:tabs>
      <w:ind w:left="3686"/>
      <w:jc w:val="right"/>
    </w:pPr>
    <w:rPr>
      <w:rFonts w:ascii="Arial" w:hAnsi="Arial"/>
      <w:b/>
      <w:noProof w:val="0"/>
      <w:lang w:val="nb-NO" w:eastAsia="nb-NO"/>
    </w:rPr>
  </w:style>
  <w:style w:type="paragraph" w:styleId="Bobletekst">
    <w:name w:val="Balloon Text"/>
    <w:basedOn w:val="Normal"/>
    <w:semiHidden/>
    <w:rsid w:val="00BF5AA7"/>
    <w:rPr>
      <w:rFonts w:ascii="Tahoma" w:hAnsi="Tahoma" w:cs="Tahoma"/>
      <w:sz w:val="16"/>
      <w:szCs w:val="16"/>
    </w:rPr>
  </w:style>
  <w:style w:type="paragraph" w:styleId="Brdtekstinnrykk">
    <w:name w:val="Body Text Indent"/>
    <w:basedOn w:val="Normal"/>
    <w:rsid w:val="00432E4B"/>
    <w:pPr>
      <w:spacing w:after="120"/>
      <w:ind w:left="283"/>
    </w:pPr>
  </w:style>
  <w:style w:type="paragraph" w:styleId="Brdtekstinnrykk2">
    <w:name w:val="Body Text Indent 2"/>
    <w:basedOn w:val="Normal"/>
    <w:rsid w:val="00FC0552"/>
    <w:pPr>
      <w:spacing w:after="120" w:line="480" w:lineRule="auto"/>
      <w:ind w:left="283"/>
    </w:pPr>
  </w:style>
  <w:style w:type="table" w:styleId="Tabellrutenett">
    <w:name w:val="Table Grid"/>
    <w:basedOn w:val="Vanligtabell"/>
    <w:rsid w:val="002F56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nisk4">
    <w:name w:val="Teknisk 4"/>
    <w:rsid w:val="00FE29C3"/>
    <w:pPr>
      <w:tabs>
        <w:tab w:val="left" w:pos="-720"/>
      </w:tabs>
      <w:suppressAutoHyphens/>
    </w:pPr>
    <w:rPr>
      <w:rFonts w:ascii="Courier New" w:hAnsi="Courier New"/>
      <w:b/>
      <w:sz w:val="24"/>
      <w:lang w:val="en-US"/>
    </w:rPr>
  </w:style>
  <w:style w:type="paragraph" w:customStyle="1" w:styleId="AvsntilhQy1">
    <w:name w:val="Avsn til hÀQÀy 1"/>
    <w:rsid w:val="00FE29C3"/>
    <w:pPr>
      <w:tabs>
        <w:tab w:val="left" w:pos="-720"/>
        <w:tab w:val="left" w:pos="0"/>
        <w:tab w:val="decimal" w:pos="720"/>
      </w:tabs>
      <w:suppressAutoHyphens/>
      <w:ind w:left="720"/>
    </w:pPr>
    <w:rPr>
      <w:rFonts w:ascii="Courier New" w:hAnsi="Courier New"/>
      <w:sz w:val="24"/>
      <w:lang w:val="en-US"/>
    </w:rPr>
  </w:style>
  <w:style w:type="paragraph" w:styleId="Kommentaremne">
    <w:name w:val="annotation subject"/>
    <w:basedOn w:val="Merknadstekst"/>
    <w:next w:val="Merknadstekst"/>
    <w:semiHidden/>
    <w:rsid w:val="00890068"/>
    <w:rPr>
      <w:b/>
      <w:bCs/>
    </w:rPr>
  </w:style>
  <w:style w:type="character" w:customStyle="1" w:styleId="BrdtekstpaaflgendeTegn">
    <w:name w:val="Brødtekst paafølgende Tegn"/>
    <w:link w:val="Brdtekstpaaflgende"/>
    <w:locked/>
    <w:rsid w:val="00CF486A"/>
    <w:rPr>
      <w:sz w:val="24"/>
      <w:lang w:val="en-GB" w:eastAsia="en-US" w:bidi="ar-SA"/>
    </w:rPr>
  </w:style>
  <w:style w:type="character" w:customStyle="1" w:styleId="MerknadstekstTegn">
    <w:name w:val="Merknadstekst Tegn"/>
    <w:link w:val="Merknadstekst"/>
    <w:semiHidden/>
    <w:locked/>
    <w:rsid w:val="00CF486A"/>
    <w:rPr>
      <w:lang w:val="en-AU" w:eastAsia="en-US" w:bidi="ar-SA"/>
    </w:rPr>
  </w:style>
  <w:style w:type="paragraph" w:customStyle="1" w:styleId="Brdtekstpflgende">
    <w:name w:val="Brødtekst påfølgende"/>
    <w:basedOn w:val="Brdtekst"/>
    <w:rsid w:val="008B252F"/>
    <w:pPr>
      <w:overflowPunct w:val="0"/>
      <w:autoSpaceDE w:val="0"/>
      <w:autoSpaceDN w:val="0"/>
      <w:adjustRightInd w:val="0"/>
      <w:spacing w:before="60" w:after="60"/>
      <w:textAlignment w:val="baseline"/>
    </w:pPr>
    <w:rPr>
      <w:sz w:val="24"/>
      <w:lang w:eastAsia="nb-NO"/>
    </w:rPr>
  </w:style>
  <w:style w:type="paragraph" w:customStyle="1" w:styleId="VText2">
    <w:name w:val="V_Text2"/>
    <w:basedOn w:val="Normal"/>
    <w:rsid w:val="00641E20"/>
    <w:pPr>
      <w:spacing w:after="120"/>
      <w:ind w:firstLine="567"/>
      <w:jc w:val="both"/>
    </w:pPr>
    <w:rPr>
      <w:sz w:val="24"/>
      <w:lang w:val="en-GB" w:eastAsia="cs-CZ"/>
    </w:rPr>
  </w:style>
  <w:style w:type="paragraph" w:customStyle="1" w:styleId="Listeavsnitt1">
    <w:name w:val="Listeavsnitt1"/>
    <w:basedOn w:val="Normal"/>
    <w:rsid w:val="000F44CE"/>
    <w:pPr>
      <w:spacing w:after="200" w:line="276" w:lineRule="auto"/>
      <w:ind w:left="720"/>
      <w:contextualSpacing/>
    </w:pPr>
    <w:rPr>
      <w:rFonts w:ascii="Calibri" w:hAnsi="Calibri" w:cs="Times New Roman"/>
    </w:rPr>
  </w:style>
  <w:style w:type="paragraph" w:customStyle="1" w:styleId="Default">
    <w:name w:val="Default"/>
    <w:rsid w:val="00D60288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Listeavsnitt">
    <w:name w:val="List Paragraph"/>
    <w:basedOn w:val="Normal"/>
    <w:uiPriority w:val="34"/>
    <w:qFormat/>
    <w:rsid w:val="00D602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6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5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DAB56C-CAA0-4B79-8022-C09498992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4</Pages>
  <Words>853</Words>
  <Characters>5619</Characters>
  <Application>Microsoft Office Word</Application>
  <DocSecurity>0</DocSecurity>
  <Lines>46</Lines>
  <Paragraphs>12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Kontraktsbilag</vt:lpstr>
    </vt:vector>
  </TitlesOfParts>
  <Company>Forsvaret</Company>
  <LinksUpToDate>false</LinksUpToDate>
  <CharactersWithSpaces>6460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Kontraktsbilag</dc:title>
  <dc:creator>LOS-programmet</dc:creator>
  <cp:lastModifiedBy>Jørgensen, Marie Louise Boslev</cp:lastModifiedBy>
  <cp:revision>7</cp:revision>
  <cp:lastPrinted>2018-08-09T14:14:00Z</cp:lastPrinted>
  <dcterms:created xsi:type="dcterms:W3CDTF">2022-04-07T11:52:00Z</dcterms:created>
  <dcterms:modified xsi:type="dcterms:W3CDTF">2022-04-21T12:25:00Z</dcterms:modified>
</cp:coreProperties>
</file>